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39" w:rsidRPr="00156D28" w:rsidRDefault="00F73E39" w:rsidP="00F73E39">
      <w:pPr>
        <w:spacing w:after="0" w:line="240" w:lineRule="auto"/>
        <w:jc w:val="both"/>
        <w:rPr>
          <w:rFonts w:ascii="Times New Roman" w:eastAsia="Times New Roman" w:hAnsi="Times New Roman" w:cs="Times New Roman"/>
          <w:bCs/>
          <w:color w:val="000000" w:themeColor="text1"/>
          <w:sz w:val="24"/>
          <w:szCs w:val="24"/>
        </w:rPr>
      </w:pPr>
    </w:p>
    <w:p w:rsidR="000B0CD9" w:rsidRPr="00156D28" w:rsidRDefault="000B0CD9" w:rsidP="000B0CD9">
      <w:pPr>
        <w:spacing w:after="0" w:line="40" w:lineRule="atLeast"/>
        <w:jc w:val="both"/>
        <w:rPr>
          <w:rFonts w:ascii="Times New Roman" w:eastAsia="Times New Roman" w:hAnsi="Times New Roman" w:cs="Times New Roman"/>
          <w:b/>
          <w:bCs/>
          <w:color w:val="000000" w:themeColor="text1"/>
          <w:sz w:val="24"/>
          <w:szCs w:val="24"/>
        </w:rPr>
      </w:pPr>
      <w:r w:rsidRPr="00156D28">
        <w:rPr>
          <w:rFonts w:ascii="Times New Roman" w:eastAsia="Times New Roman" w:hAnsi="Times New Roman" w:cs="Times New Roman"/>
          <w:b/>
          <w:bCs/>
          <w:color w:val="000000" w:themeColor="text1"/>
          <w:sz w:val="24"/>
          <w:szCs w:val="24"/>
        </w:rPr>
        <w:t>Amaç, Kapsam ve Dayanak</w:t>
      </w:r>
    </w:p>
    <w:p w:rsidR="005E7E14" w:rsidRPr="00AC2A3A" w:rsidRDefault="000B0CD9" w:rsidP="005E7E14">
      <w:pPr>
        <w:widowControl w:val="0"/>
        <w:spacing w:after="0" w:line="240" w:lineRule="auto"/>
        <w:jc w:val="both"/>
        <w:rPr>
          <w:rFonts w:ascii="Times New Roman" w:hAnsi="Times New Roman" w:cs="Times New Roman"/>
          <w:sz w:val="24"/>
          <w:szCs w:val="24"/>
        </w:rPr>
      </w:pPr>
      <w:r w:rsidRPr="00156D28">
        <w:rPr>
          <w:rFonts w:ascii="Times New Roman" w:eastAsia="Times New Roman" w:hAnsi="Times New Roman" w:cs="Times New Roman"/>
          <w:b/>
          <w:bCs/>
          <w:color w:val="000000" w:themeColor="text1"/>
          <w:sz w:val="24"/>
          <w:szCs w:val="24"/>
        </w:rPr>
        <w:t>MADDE 1 –</w:t>
      </w:r>
      <w:r w:rsidRPr="00156D28">
        <w:rPr>
          <w:rFonts w:ascii="Times New Roman" w:eastAsia="Times New Roman" w:hAnsi="Times New Roman" w:cs="Times New Roman"/>
          <w:bCs/>
          <w:color w:val="000000" w:themeColor="text1"/>
          <w:sz w:val="24"/>
          <w:szCs w:val="24"/>
        </w:rPr>
        <w:t xml:space="preserve"> </w:t>
      </w:r>
      <w:r w:rsidRPr="00156D28">
        <w:rPr>
          <w:rFonts w:ascii="Times New Roman" w:hAnsi="Times New Roman" w:cs="Times New Roman"/>
          <w:color w:val="000000" w:themeColor="text1"/>
          <w:sz w:val="24"/>
          <w:szCs w:val="24"/>
        </w:rPr>
        <w:t xml:space="preserve">Bu Talimat, Spor Hizmetleri Genel Müdürlüğü tarafından Anadolu Yıldızlar Ligi Buz Pateni </w:t>
      </w:r>
      <w:proofErr w:type="gramStart"/>
      <w:r w:rsidRPr="00156D28">
        <w:rPr>
          <w:rFonts w:ascii="Times New Roman" w:hAnsi="Times New Roman" w:cs="Times New Roman"/>
          <w:color w:val="000000" w:themeColor="text1"/>
          <w:sz w:val="24"/>
          <w:szCs w:val="24"/>
        </w:rPr>
        <w:t>branşında</w:t>
      </w:r>
      <w:proofErr w:type="gramEnd"/>
      <w:r w:rsidRPr="00156D28">
        <w:rPr>
          <w:rFonts w:ascii="Times New Roman" w:hAnsi="Times New Roman" w:cs="Times New Roman"/>
          <w:color w:val="000000" w:themeColor="text1"/>
          <w:sz w:val="24"/>
          <w:szCs w:val="24"/>
        </w:rPr>
        <w:t xml:space="preserve"> düzenlenecek faaliyete katılım koşullarının, oyun kurallarının ve yapılacak olan müsabakaların organizasyonuna ilişkin usul ve esasların belirlenmesi amacıyla, </w:t>
      </w:r>
      <w:r w:rsidR="005E7E14" w:rsidRPr="00FB3146">
        <w:rPr>
          <w:rFonts w:ascii="Times New Roman" w:eastAsia="Times New Roman" w:hAnsi="Times New Roman" w:cs="Times New Roman"/>
        </w:rPr>
        <w:t xml:space="preserve">Gençlik ve Spor Bakanlığı Spor Hizmetleri Genel Müdürlüğü Görev, Yetki ve Sorumluluk Yönergesine </w:t>
      </w:r>
      <w:r w:rsidR="005E7E14" w:rsidRPr="00FB3146">
        <w:rPr>
          <w:rFonts w:ascii="Times New Roman" w:hAnsi="Times New Roman" w:cs="Times New Roman"/>
          <w:sz w:val="24"/>
          <w:szCs w:val="24"/>
        </w:rPr>
        <w:t>dayanılarak hazırlanmıştır.</w:t>
      </w:r>
    </w:p>
    <w:p w:rsidR="000B0CD9" w:rsidRPr="00156D28" w:rsidRDefault="000B0CD9" w:rsidP="000B0CD9">
      <w:pPr>
        <w:widowControl w:val="0"/>
        <w:spacing w:after="0" w:line="40" w:lineRule="atLeast"/>
        <w:jc w:val="both"/>
        <w:rPr>
          <w:rFonts w:ascii="Times New Roman" w:hAnsi="Times New Roman" w:cs="Times New Roman"/>
          <w:color w:val="000000" w:themeColor="text1"/>
          <w:sz w:val="24"/>
          <w:szCs w:val="24"/>
        </w:rPr>
      </w:pPr>
    </w:p>
    <w:p w:rsidR="000B0CD9" w:rsidRPr="00156D28" w:rsidRDefault="000B0CD9" w:rsidP="000B0CD9">
      <w:pPr>
        <w:spacing w:after="0" w:line="40" w:lineRule="atLeast"/>
        <w:jc w:val="both"/>
        <w:rPr>
          <w:rFonts w:ascii="Times New Roman" w:hAnsi="Times New Roman" w:cs="Times New Roman"/>
          <w:b/>
          <w:color w:val="000000" w:themeColor="text1"/>
          <w:sz w:val="24"/>
          <w:szCs w:val="24"/>
        </w:rPr>
      </w:pPr>
      <w:r w:rsidRPr="00156D28">
        <w:rPr>
          <w:rFonts w:ascii="Times New Roman" w:hAnsi="Times New Roman" w:cs="Times New Roman"/>
          <w:b/>
          <w:color w:val="000000" w:themeColor="text1"/>
          <w:sz w:val="24"/>
          <w:szCs w:val="24"/>
        </w:rPr>
        <w:t>Tanımlar ve Kısaltmalar</w:t>
      </w:r>
    </w:p>
    <w:p w:rsidR="000B0CD9" w:rsidRPr="00156D28" w:rsidRDefault="000B0CD9" w:rsidP="000B0CD9">
      <w:pPr>
        <w:pStyle w:val="AralkYok"/>
        <w:spacing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b/>
          <w:color w:val="000000" w:themeColor="text1"/>
          <w:sz w:val="24"/>
          <w:szCs w:val="24"/>
        </w:rPr>
        <w:t xml:space="preserve">MADDE 2 – </w:t>
      </w:r>
      <w:r w:rsidRPr="00156D28">
        <w:rPr>
          <w:rFonts w:ascii="Times New Roman" w:hAnsi="Times New Roman" w:cs="Times New Roman"/>
          <w:color w:val="000000" w:themeColor="text1"/>
          <w:sz w:val="24"/>
          <w:szCs w:val="24"/>
        </w:rPr>
        <w:t>(1) Bu Talimatta geçen;</w:t>
      </w:r>
    </w:p>
    <w:p w:rsidR="000B0CD9" w:rsidRPr="00156D28" w:rsidRDefault="000B0CD9" w:rsidP="000B0CD9">
      <w:pPr>
        <w:pStyle w:val="AralkYok"/>
        <w:spacing w:line="40" w:lineRule="atLeast"/>
        <w:ind w:firstLine="709"/>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a) ANALİG: Anadolu Yıldızlar Ligini,</w:t>
      </w:r>
    </w:p>
    <w:p w:rsidR="000B0CD9" w:rsidRPr="00156D28" w:rsidRDefault="000B0CD9" w:rsidP="000B0CD9">
      <w:pPr>
        <w:pStyle w:val="AralkYok"/>
        <w:spacing w:line="40" w:lineRule="atLeast"/>
        <w:ind w:firstLine="709"/>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b) ANALİG Portal: ANALİG ile ilgili duyurular, sonuçlar, yazılı ve görsel haberlerin yayımlandığı elektronik platformu,</w:t>
      </w:r>
    </w:p>
    <w:p w:rsidR="000B0CD9" w:rsidRPr="00156D28" w:rsidRDefault="000B0CD9" w:rsidP="000B0CD9">
      <w:pPr>
        <w:pStyle w:val="AralkYok"/>
        <w:spacing w:line="40" w:lineRule="atLeast"/>
        <w:ind w:firstLine="709"/>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 xml:space="preserve">c) Antrenör: Gençlik ve Spor Bakanlığı ve ilgili spor federasyonlarından alınan </w:t>
      </w:r>
      <w:proofErr w:type="gramStart"/>
      <w:r w:rsidRPr="00156D28">
        <w:rPr>
          <w:rFonts w:ascii="Times New Roman" w:hAnsi="Times New Roman" w:cs="Times New Roman"/>
          <w:color w:val="000000" w:themeColor="text1"/>
          <w:sz w:val="24"/>
          <w:szCs w:val="24"/>
        </w:rPr>
        <w:t>antrenörlük</w:t>
      </w:r>
      <w:proofErr w:type="gramEnd"/>
      <w:r w:rsidRPr="00156D28">
        <w:rPr>
          <w:rFonts w:ascii="Times New Roman" w:hAnsi="Times New Roman" w:cs="Times New Roman"/>
          <w:color w:val="000000" w:themeColor="text1"/>
          <w:sz w:val="24"/>
          <w:szCs w:val="24"/>
        </w:rPr>
        <w:t xml:space="preserve"> belgesine sahip kişiyi,</w:t>
      </w:r>
    </w:p>
    <w:p w:rsidR="000B0CD9" w:rsidRPr="00156D28" w:rsidRDefault="000B0CD9" w:rsidP="000B0CD9">
      <w:pPr>
        <w:pStyle w:val="AralkYok"/>
        <w:spacing w:line="40" w:lineRule="atLeast"/>
        <w:ind w:firstLine="709"/>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ç) Federasyon: Türkiye Buz Pateni Federasyonunu,</w:t>
      </w:r>
    </w:p>
    <w:p w:rsidR="000B0CD9" w:rsidRPr="00156D28" w:rsidRDefault="000B0CD9" w:rsidP="000B0CD9">
      <w:pPr>
        <w:pStyle w:val="AralkYok"/>
        <w:spacing w:line="40" w:lineRule="atLeast"/>
        <w:ind w:firstLine="709"/>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d) Genel Müdürlük: Spor Hizmetleri Genel Müdürlüğünü,</w:t>
      </w:r>
    </w:p>
    <w:p w:rsidR="000B0CD9" w:rsidRPr="00156D28" w:rsidRDefault="000B0CD9" w:rsidP="000B0CD9">
      <w:pPr>
        <w:pStyle w:val="AralkYok"/>
        <w:spacing w:line="40" w:lineRule="atLeast"/>
        <w:ind w:firstLine="709"/>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e) ISU: Uluslararası Buz Pateni Federasyonunu,</w:t>
      </w:r>
    </w:p>
    <w:p w:rsidR="000B0CD9" w:rsidRPr="00156D28" w:rsidRDefault="000B0CD9" w:rsidP="000B0CD9">
      <w:pPr>
        <w:pStyle w:val="AralkYok"/>
        <w:spacing w:line="40" w:lineRule="atLeast"/>
        <w:ind w:firstLine="709"/>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f) İl tertip komitesi: ANALİG faaliyetlerini yürütmek üzere oluşturulan tertip komitesini,</w:t>
      </w:r>
    </w:p>
    <w:p w:rsidR="000B0CD9" w:rsidRPr="00156D28" w:rsidRDefault="000B0CD9" w:rsidP="000B0CD9">
      <w:pPr>
        <w:pStyle w:val="AralkYok"/>
        <w:spacing w:line="40" w:lineRule="atLeast"/>
        <w:ind w:firstLine="709"/>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 xml:space="preserve">g) Lisans: Spor yapmaya ve yarışmalara katılmaya ilişkin verilen izin belgesini, </w:t>
      </w:r>
    </w:p>
    <w:p w:rsidR="000B0CD9" w:rsidRPr="00156D28" w:rsidRDefault="000B0CD9" w:rsidP="000B0CD9">
      <w:pPr>
        <w:pStyle w:val="AralkYok"/>
        <w:spacing w:line="40" w:lineRule="atLeast"/>
        <w:ind w:left="709"/>
        <w:jc w:val="both"/>
        <w:rPr>
          <w:rFonts w:ascii="Times New Roman" w:hAnsi="Times New Roman" w:cs="Times New Roman"/>
          <w:strike/>
          <w:color w:val="000000" w:themeColor="text1"/>
          <w:sz w:val="24"/>
          <w:szCs w:val="24"/>
        </w:rPr>
      </w:pPr>
      <w:proofErr w:type="gramStart"/>
      <w:r w:rsidRPr="00156D28">
        <w:rPr>
          <w:rFonts w:ascii="Times New Roman" w:hAnsi="Times New Roman" w:cs="Times New Roman"/>
          <w:color w:val="000000" w:themeColor="text1"/>
          <w:sz w:val="24"/>
          <w:szCs w:val="24"/>
        </w:rPr>
        <w:t>ifade</w:t>
      </w:r>
      <w:proofErr w:type="gramEnd"/>
      <w:r w:rsidRPr="00156D28">
        <w:rPr>
          <w:rFonts w:ascii="Times New Roman" w:hAnsi="Times New Roman" w:cs="Times New Roman"/>
          <w:color w:val="000000" w:themeColor="text1"/>
          <w:sz w:val="24"/>
          <w:szCs w:val="24"/>
        </w:rPr>
        <w:t xml:space="preserve"> eder.</w:t>
      </w:r>
    </w:p>
    <w:p w:rsidR="000B0CD9" w:rsidRPr="00156D28" w:rsidRDefault="000B0CD9" w:rsidP="000B0CD9">
      <w:pPr>
        <w:spacing w:after="0" w:line="40" w:lineRule="atLeast"/>
        <w:jc w:val="both"/>
        <w:rPr>
          <w:rFonts w:ascii="Times New Roman" w:eastAsia="Times New Roman" w:hAnsi="Times New Roman" w:cs="Times New Roman"/>
          <w:bCs/>
          <w:color w:val="000000" w:themeColor="text1"/>
          <w:sz w:val="24"/>
          <w:szCs w:val="24"/>
        </w:rPr>
      </w:pPr>
    </w:p>
    <w:p w:rsidR="000B0CD9" w:rsidRPr="00156D28" w:rsidRDefault="000B0CD9" w:rsidP="000B0CD9">
      <w:pPr>
        <w:spacing w:after="0" w:line="40" w:lineRule="atLeast"/>
        <w:jc w:val="both"/>
        <w:rPr>
          <w:rFonts w:ascii="Times New Roman" w:hAnsi="Times New Roman" w:cs="Times New Roman"/>
          <w:b/>
          <w:color w:val="000000" w:themeColor="text1"/>
          <w:sz w:val="24"/>
          <w:szCs w:val="24"/>
        </w:rPr>
      </w:pPr>
      <w:r w:rsidRPr="00156D28">
        <w:rPr>
          <w:rFonts w:ascii="Times New Roman" w:hAnsi="Times New Roman" w:cs="Times New Roman"/>
          <w:b/>
          <w:color w:val="000000" w:themeColor="text1"/>
          <w:sz w:val="24"/>
          <w:szCs w:val="24"/>
        </w:rPr>
        <w:t>Yarışmalara İlişkin Usul ve Esaslar</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b/>
          <w:color w:val="000000" w:themeColor="text1"/>
          <w:sz w:val="24"/>
          <w:szCs w:val="24"/>
        </w:rPr>
        <w:t>MADDE 3-</w:t>
      </w:r>
      <w:r w:rsidRPr="00156D28">
        <w:rPr>
          <w:rFonts w:ascii="Times New Roman" w:hAnsi="Times New Roman" w:cs="Times New Roman"/>
          <w:color w:val="000000" w:themeColor="text1"/>
          <w:sz w:val="24"/>
          <w:szCs w:val="24"/>
        </w:rPr>
        <w:t xml:space="preserve"> (1) Yarışmalar; ANALİG Genel Uygulama Talimatına, Genel Müdürlükçe öngörülen hükümlere, uluslararası oyun kuralları ve yarışma talimatlarına uygun olarak yapılacaktır.</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 xml:space="preserve">(2) Yarışmalara ait duyurular ve katılımcı listeleri Genel Müdürlükçe belirlenen ve ilan edilen takvim doğrultusunda spor bilgi sistemi ANALİG </w:t>
      </w:r>
      <w:proofErr w:type="spellStart"/>
      <w:r w:rsidRPr="00156D28">
        <w:rPr>
          <w:rFonts w:ascii="Times New Roman" w:hAnsi="Times New Roman" w:cs="Times New Roman"/>
          <w:color w:val="000000" w:themeColor="text1"/>
          <w:sz w:val="24"/>
          <w:szCs w:val="24"/>
        </w:rPr>
        <w:t>portalında</w:t>
      </w:r>
      <w:proofErr w:type="spellEnd"/>
      <w:r w:rsidRPr="00156D28">
        <w:rPr>
          <w:rFonts w:ascii="Times New Roman" w:hAnsi="Times New Roman" w:cs="Times New Roman"/>
          <w:color w:val="000000" w:themeColor="text1"/>
          <w:sz w:val="24"/>
          <w:szCs w:val="24"/>
        </w:rPr>
        <w:t xml:space="preserve"> yayımlanacaktır. </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(3) Yarışmalar, Genel Müdürlükçe ilan edilen yer ve tarihlerde İl Tertip Komiteleri tarafından gerçekleştirilecektir.</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bCs/>
          <w:color w:val="000000" w:themeColor="text1"/>
          <w:sz w:val="24"/>
          <w:szCs w:val="24"/>
        </w:rPr>
        <w:t>(4) İl dışı çıkış oluru “</w:t>
      </w:r>
      <w:r w:rsidRPr="00156D28">
        <w:rPr>
          <w:rFonts w:ascii="Times New Roman" w:hAnsi="Times New Roman" w:cs="Times New Roman"/>
          <w:color w:val="000000" w:themeColor="text1"/>
          <w:sz w:val="24"/>
          <w:szCs w:val="24"/>
        </w:rPr>
        <w:t xml:space="preserve">Spor Faaliyetleri Seyahat </w:t>
      </w:r>
      <w:proofErr w:type="spellStart"/>
      <w:r w:rsidRPr="00156D28">
        <w:rPr>
          <w:rFonts w:ascii="Times New Roman" w:hAnsi="Times New Roman" w:cs="Times New Roman"/>
          <w:color w:val="000000" w:themeColor="text1"/>
          <w:sz w:val="24"/>
          <w:szCs w:val="24"/>
        </w:rPr>
        <w:t>Yönergesi”ne</w:t>
      </w:r>
      <w:proofErr w:type="spellEnd"/>
      <w:r w:rsidRPr="00156D28">
        <w:rPr>
          <w:rFonts w:ascii="Times New Roman" w:hAnsi="Times New Roman" w:cs="Times New Roman"/>
          <w:color w:val="000000" w:themeColor="text1"/>
          <w:sz w:val="24"/>
          <w:szCs w:val="24"/>
        </w:rPr>
        <w:t xml:space="preserve"> göre düzenlenecektir.</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(5) Mali konularla ilgili hususlarda, ANALİG Genel Uygulama Talimatının 19’uncu maddesine göre işlem yapılır.</w:t>
      </w:r>
    </w:p>
    <w:p w:rsidR="000B0CD9" w:rsidRPr="00156D28" w:rsidRDefault="002F6825" w:rsidP="000B0CD9">
      <w:pPr>
        <w:spacing w:after="0" w:line="40" w:lineRule="atLeast"/>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(6) Kupa ve madalyalar</w:t>
      </w:r>
      <w:r w:rsidR="000B0CD9" w:rsidRPr="00156D28">
        <w:rPr>
          <w:rFonts w:ascii="Times New Roman" w:hAnsi="Times New Roman" w:cs="Times New Roman"/>
          <w:color w:val="000000" w:themeColor="text1"/>
          <w:spacing w:val="-6"/>
          <w:sz w:val="24"/>
          <w:szCs w:val="24"/>
        </w:rPr>
        <w:t xml:space="preserve"> ANALİG Genel Uygulama Talimatının 16’ncı maddesine göre verilecektir.</w:t>
      </w:r>
    </w:p>
    <w:p w:rsidR="000B0CD9" w:rsidRPr="00156D28" w:rsidRDefault="000B0CD9" w:rsidP="000B0CD9">
      <w:pPr>
        <w:spacing w:after="0" w:line="40" w:lineRule="atLeast"/>
        <w:jc w:val="both"/>
        <w:rPr>
          <w:rFonts w:ascii="Times New Roman" w:hAnsi="Times New Roman" w:cs="Times New Roman"/>
          <w:color w:val="000000" w:themeColor="text1"/>
          <w:spacing w:val="-6"/>
          <w:sz w:val="24"/>
          <w:szCs w:val="24"/>
        </w:rPr>
      </w:pPr>
      <w:r w:rsidRPr="00156D28">
        <w:rPr>
          <w:rFonts w:ascii="Times New Roman" w:hAnsi="Times New Roman" w:cs="Times New Roman"/>
          <w:color w:val="000000" w:themeColor="text1"/>
          <w:spacing w:val="-6"/>
          <w:sz w:val="24"/>
          <w:szCs w:val="24"/>
        </w:rPr>
        <w:t>(7) Disiplin işlemleri ve itiraz işlemleri ANALİG Genel Uygulama Talimatının 20 ve 21 inci maddelerine göre yapılır.</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 xml:space="preserve">(8) Yarışma alanına, sporcu ve </w:t>
      </w:r>
      <w:proofErr w:type="gramStart"/>
      <w:r w:rsidRPr="00156D28">
        <w:rPr>
          <w:rFonts w:ascii="Times New Roman" w:hAnsi="Times New Roman" w:cs="Times New Roman"/>
          <w:color w:val="000000" w:themeColor="text1"/>
          <w:sz w:val="24"/>
          <w:szCs w:val="24"/>
        </w:rPr>
        <w:t>antrenörden</w:t>
      </w:r>
      <w:proofErr w:type="gramEnd"/>
      <w:r w:rsidRPr="00156D28">
        <w:rPr>
          <w:rFonts w:ascii="Times New Roman" w:hAnsi="Times New Roman" w:cs="Times New Roman"/>
          <w:color w:val="000000" w:themeColor="text1"/>
          <w:sz w:val="24"/>
          <w:szCs w:val="24"/>
        </w:rPr>
        <w:t xml:space="preserve"> başkasının girmesine izin verilmeyecektir.</w:t>
      </w:r>
    </w:p>
    <w:p w:rsidR="000B0CD9" w:rsidRPr="00156D28" w:rsidRDefault="000B0CD9" w:rsidP="000B0CD9">
      <w:pPr>
        <w:spacing w:after="0" w:line="40" w:lineRule="atLeast"/>
        <w:jc w:val="both"/>
        <w:rPr>
          <w:rFonts w:ascii="Times New Roman" w:eastAsia="Times New Roman" w:hAnsi="Times New Roman" w:cs="Times New Roman"/>
          <w:b/>
          <w:color w:val="000000" w:themeColor="text1"/>
          <w:sz w:val="24"/>
          <w:szCs w:val="24"/>
        </w:rPr>
      </w:pPr>
    </w:p>
    <w:p w:rsidR="000B0CD9" w:rsidRPr="00156D28" w:rsidRDefault="000B0CD9" w:rsidP="000B0CD9">
      <w:pPr>
        <w:spacing w:after="0" w:line="40" w:lineRule="atLeast"/>
        <w:jc w:val="both"/>
        <w:rPr>
          <w:rFonts w:ascii="Times New Roman" w:eastAsia="Times New Roman" w:hAnsi="Times New Roman" w:cs="Times New Roman"/>
          <w:b/>
          <w:color w:val="000000" w:themeColor="text1"/>
          <w:sz w:val="24"/>
          <w:szCs w:val="24"/>
        </w:rPr>
      </w:pPr>
      <w:r w:rsidRPr="00156D28">
        <w:rPr>
          <w:rFonts w:ascii="Times New Roman" w:eastAsia="Times New Roman" w:hAnsi="Times New Roman" w:cs="Times New Roman"/>
          <w:b/>
          <w:color w:val="000000" w:themeColor="text1"/>
          <w:sz w:val="24"/>
          <w:szCs w:val="24"/>
        </w:rPr>
        <w:t>Yarışma aşamalarının belirlenmesi</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b/>
          <w:color w:val="000000" w:themeColor="text1"/>
          <w:sz w:val="24"/>
          <w:szCs w:val="24"/>
        </w:rPr>
        <w:t>MADDE 4-</w:t>
      </w:r>
      <w:r w:rsidRPr="00156D28">
        <w:rPr>
          <w:rFonts w:ascii="Times New Roman" w:hAnsi="Times New Roman" w:cs="Times New Roman"/>
          <w:color w:val="000000" w:themeColor="text1"/>
          <w:sz w:val="24"/>
          <w:szCs w:val="24"/>
        </w:rPr>
        <w:t xml:space="preserve"> (1) Yarışmalar;</w:t>
      </w:r>
    </w:p>
    <w:p w:rsidR="000B0CD9" w:rsidRPr="00156D28" w:rsidRDefault="000B0CD9" w:rsidP="000B0CD9">
      <w:pPr>
        <w:spacing w:after="0" w:line="40" w:lineRule="atLeast"/>
        <w:ind w:firstLine="708"/>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a) Türkiye Birinciliği şeklinde yapılacaktır.</w:t>
      </w:r>
    </w:p>
    <w:p w:rsidR="000B0CD9" w:rsidRPr="00156D28" w:rsidRDefault="000B0CD9" w:rsidP="000B0CD9">
      <w:pPr>
        <w:spacing w:after="0" w:line="40" w:lineRule="atLeast"/>
        <w:ind w:firstLine="708"/>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b) Kadın ve erkek il karmaları arasında ayrı ayrı yapılacaktır.</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p>
    <w:p w:rsidR="000B0CD9" w:rsidRPr="00156D28" w:rsidRDefault="000B0CD9" w:rsidP="000B0CD9">
      <w:pPr>
        <w:spacing w:after="0" w:line="40" w:lineRule="atLeast"/>
        <w:jc w:val="both"/>
        <w:rPr>
          <w:rFonts w:ascii="Times New Roman" w:hAnsi="Times New Roman" w:cs="Times New Roman"/>
          <w:b/>
          <w:color w:val="000000" w:themeColor="text1"/>
          <w:sz w:val="24"/>
          <w:szCs w:val="24"/>
        </w:rPr>
      </w:pPr>
      <w:r w:rsidRPr="00156D28">
        <w:rPr>
          <w:rFonts w:ascii="Times New Roman" w:hAnsi="Times New Roman" w:cs="Times New Roman"/>
          <w:b/>
          <w:color w:val="000000" w:themeColor="text1"/>
          <w:sz w:val="24"/>
          <w:szCs w:val="24"/>
        </w:rPr>
        <w:t>Katılım Koşulları ve Sporcu Sayıları</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b/>
          <w:color w:val="000000" w:themeColor="text1"/>
          <w:sz w:val="24"/>
          <w:szCs w:val="24"/>
        </w:rPr>
        <w:t>MADDE 5 –</w:t>
      </w:r>
      <w:r w:rsidRPr="00156D28">
        <w:rPr>
          <w:rFonts w:ascii="Times New Roman" w:hAnsi="Times New Roman" w:cs="Times New Roman"/>
          <w:color w:val="000000" w:themeColor="text1"/>
          <w:sz w:val="24"/>
          <w:szCs w:val="24"/>
        </w:rPr>
        <w:t xml:space="preserve"> (1)</w:t>
      </w:r>
      <w:bookmarkStart w:id="0" w:name="_GoBack"/>
      <w:bookmarkEnd w:id="0"/>
      <w:r w:rsidRPr="00156D28">
        <w:rPr>
          <w:rFonts w:ascii="Times New Roman" w:hAnsi="Times New Roman" w:cs="Times New Roman"/>
          <w:color w:val="000000" w:themeColor="text1"/>
          <w:sz w:val="24"/>
          <w:szCs w:val="24"/>
        </w:rPr>
        <w:t xml:space="preserve"> Yarışmalara katılacak kadın ve erkek takımları ayrı ayrı olmak üzere en fazla 40 sporcudan oluşur.</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(2) Milli sporcular ve federasyonca düzenlenen son Türkiye Şampiyonasında ilk 4 dereceye giren sporcular 2024 sezonu ANALİG il karmalarında yer alamazlar.</w:t>
      </w:r>
    </w:p>
    <w:p w:rsidR="000B0CD9" w:rsidRDefault="000B0CD9" w:rsidP="000B0CD9">
      <w:pPr>
        <w:spacing w:after="0" w:line="40" w:lineRule="atLeast"/>
        <w:jc w:val="both"/>
        <w:rPr>
          <w:rFonts w:ascii="Times New Roman" w:hAnsi="Times New Roman" w:cs="Times New Roman"/>
          <w:color w:val="000000" w:themeColor="text1"/>
          <w:sz w:val="24"/>
          <w:szCs w:val="24"/>
        </w:rPr>
      </w:pPr>
    </w:p>
    <w:p w:rsidR="00B3690E" w:rsidRDefault="00B3690E" w:rsidP="000B0CD9">
      <w:pPr>
        <w:spacing w:after="0" w:line="40" w:lineRule="atLeast"/>
        <w:jc w:val="both"/>
        <w:rPr>
          <w:rFonts w:ascii="Times New Roman" w:hAnsi="Times New Roman" w:cs="Times New Roman"/>
          <w:color w:val="000000" w:themeColor="text1"/>
          <w:sz w:val="24"/>
          <w:szCs w:val="24"/>
        </w:rPr>
      </w:pPr>
    </w:p>
    <w:p w:rsidR="006D5D0D" w:rsidRPr="00156D28" w:rsidRDefault="006D5D0D" w:rsidP="000B0CD9">
      <w:pPr>
        <w:spacing w:after="0" w:line="40" w:lineRule="atLeast"/>
        <w:jc w:val="both"/>
        <w:rPr>
          <w:rFonts w:ascii="Times New Roman" w:hAnsi="Times New Roman" w:cs="Times New Roman"/>
          <w:color w:val="000000" w:themeColor="text1"/>
          <w:sz w:val="24"/>
          <w:szCs w:val="24"/>
        </w:rPr>
      </w:pPr>
    </w:p>
    <w:p w:rsidR="000B0CD9" w:rsidRPr="00156D28" w:rsidRDefault="000B0CD9" w:rsidP="000B0CD9">
      <w:pPr>
        <w:spacing w:after="0" w:line="40" w:lineRule="atLeast"/>
        <w:jc w:val="both"/>
        <w:rPr>
          <w:rFonts w:ascii="Times New Roman" w:hAnsi="Times New Roman" w:cs="Times New Roman"/>
          <w:b/>
          <w:color w:val="000000" w:themeColor="text1"/>
          <w:sz w:val="24"/>
          <w:szCs w:val="24"/>
        </w:rPr>
      </w:pPr>
      <w:r w:rsidRPr="00156D28">
        <w:rPr>
          <w:rFonts w:ascii="Times New Roman" w:hAnsi="Times New Roman" w:cs="Times New Roman"/>
          <w:b/>
          <w:color w:val="000000" w:themeColor="text1"/>
          <w:sz w:val="24"/>
          <w:szCs w:val="24"/>
        </w:rPr>
        <w:lastRenderedPageBreak/>
        <w:t>Yaş Kategorileri ve Lisans Durumu</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r w:rsidRPr="00156D28">
        <w:rPr>
          <w:rFonts w:ascii="Times New Roman" w:hAnsi="Times New Roman" w:cs="Times New Roman"/>
          <w:b/>
          <w:color w:val="000000" w:themeColor="text1"/>
          <w:sz w:val="24"/>
          <w:szCs w:val="24"/>
        </w:rPr>
        <w:t xml:space="preserve">MADDE 6 – </w:t>
      </w:r>
      <w:r w:rsidRPr="00156D28">
        <w:rPr>
          <w:rFonts w:ascii="Times New Roman" w:hAnsi="Times New Roman" w:cs="Times New Roman"/>
          <w:color w:val="000000" w:themeColor="text1"/>
          <w:sz w:val="24"/>
          <w:szCs w:val="24"/>
        </w:rPr>
        <w:t>(1) ANALİG müsabakalarına katıl</w:t>
      </w:r>
      <w:r w:rsidR="00561FC9">
        <w:rPr>
          <w:rFonts w:ascii="Times New Roman" w:hAnsi="Times New Roman" w:cs="Times New Roman"/>
          <w:color w:val="000000" w:themeColor="text1"/>
          <w:sz w:val="24"/>
          <w:szCs w:val="24"/>
        </w:rPr>
        <w:t>abilecek sporculara ait yaş kate</w:t>
      </w:r>
      <w:r w:rsidRPr="00156D28">
        <w:rPr>
          <w:rFonts w:ascii="Times New Roman" w:hAnsi="Times New Roman" w:cs="Times New Roman"/>
          <w:color w:val="000000" w:themeColor="text1"/>
          <w:sz w:val="24"/>
          <w:szCs w:val="24"/>
        </w:rPr>
        <w:t>gorileri aşağıdaki tabloda belirtilmiştir.</w:t>
      </w:r>
    </w:p>
    <w:p w:rsidR="000B0CD9" w:rsidRPr="00156D28" w:rsidRDefault="000B0CD9" w:rsidP="000B0CD9">
      <w:pPr>
        <w:spacing w:after="0" w:line="40" w:lineRule="atLeast"/>
        <w:jc w:val="both"/>
        <w:rPr>
          <w:rFonts w:ascii="Times New Roman" w:hAnsi="Times New Roman" w:cs="Times New Roman"/>
          <w:color w:val="000000" w:themeColor="text1"/>
          <w:sz w:val="24"/>
          <w:szCs w:val="24"/>
        </w:rPr>
      </w:pPr>
    </w:p>
    <w:tbl>
      <w:tblPr>
        <w:tblStyle w:val="TabloKlavuzu"/>
        <w:tblW w:w="0" w:type="auto"/>
        <w:jc w:val="center"/>
        <w:shd w:val="clear" w:color="auto" w:fill="FFFFFF" w:themeFill="background1"/>
        <w:tblLook w:val="04A0" w:firstRow="1" w:lastRow="0" w:firstColumn="1" w:lastColumn="0" w:noHBand="0" w:noVBand="1"/>
      </w:tblPr>
      <w:tblGrid>
        <w:gridCol w:w="3405"/>
        <w:gridCol w:w="5531"/>
      </w:tblGrid>
      <w:tr w:rsidR="00156D28" w:rsidRPr="00156D28" w:rsidTr="000530EF">
        <w:trPr>
          <w:jc w:val="center"/>
        </w:trPr>
        <w:tc>
          <w:tcPr>
            <w:tcW w:w="8936" w:type="dxa"/>
            <w:gridSpan w:val="2"/>
            <w:tcBorders>
              <w:top w:val="single" w:sz="4" w:space="0" w:color="auto"/>
            </w:tcBorders>
            <w:shd w:val="clear" w:color="auto" w:fill="FFFFFF" w:themeFill="background1"/>
          </w:tcPr>
          <w:p w:rsidR="000B0CD9" w:rsidRPr="00156D28" w:rsidRDefault="000B0CD9" w:rsidP="000530EF">
            <w:pPr>
              <w:jc w:val="center"/>
              <w:rPr>
                <w:rFonts w:ascii="Times New Roman" w:hAnsi="Times New Roman" w:cs="Times New Roman"/>
                <w:b/>
                <w:bCs/>
                <w:color w:val="000000" w:themeColor="text1"/>
              </w:rPr>
            </w:pPr>
            <w:r w:rsidRPr="00156D28">
              <w:rPr>
                <w:rFonts w:ascii="Times New Roman" w:hAnsi="Times New Roman" w:cs="Times New Roman"/>
                <w:b/>
                <w:bCs/>
                <w:color w:val="000000" w:themeColor="text1"/>
              </w:rPr>
              <w:t>KISA KULVAR SÜRAT PATENİ YAŞ KATEGORİLERİ</w:t>
            </w:r>
          </w:p>
        </w:tc>
      </w:tr>
      <w:tr w:rsidR="00156D28" w:rsidRPr="00156D28" w:rsidTr="000530EF">
        <w:trPr>
          <w:jc w:val="center"/>
        </w:trPr>
        <w:tc>
          <w:tcPr>
            <w:tcW w:w="3405" w:type="dxa"/>
            <w:tcBorders>
              <w:top w:val="single" w:sz="4" w:space="0" w:color="auto"/>
            </w:tcBorders>
            <w:shd w:val="clear" w:color="auto" w:fill="FFFFFF" w:themeFill="background1"/>
          </w:tcPr>
          <w:p w:rsidR="000B0CD9" w:rsidRPr="00156D28" w:rsidRDefault="000B0CD9" w:rsidP="000530EF">
            <w:pPr>
              <w:jc w:val="center"/>
              <w:rPr>
                <w:rFonts w:ascii="Times New Roman" w:hAnsi="Times New Roman" w:cs="Times New Roman"/>
                <w:b/>
                <w:bCs/>
                <w:color w:val="000000" w:themeColor="text1"/>
              </w:rPr>
            </w:pPr>
            <w:r w:rsidRPr="00156D28">
              <w:rPr>
                <w:rFonts w:ascii="Times New Roman" w:hAnsi="Times New Roman" w:cs="Times New Roman"/>
                <w:b/>
                <w:bCs/>
                <w:color w:val="000000" w:themeColor="text1"/>
              </w:rPr>
              <w:t>Kategori</w:t>
            </w:r>
          </w:p>
        </w:tc>
        <w:tc>
          <w:tcPr>
            <w:tcW w:w="5531" w:type="dxa"/>
            <w:tcBorders>
              <w:top w:val="single" w:sz="4" w:space="0" w:color="auto"/>
            </w:tcBorders>
            <w:shd w:val="clear" w:color="auto" w:fill="FFFFFF" w:themeFill="background1"/>
          </w:tcPr>
          <w:p w:rsidR="000B0CD9" w:rsidRPr="00156D28" w:rsidRDefault="000B0CD9" w:rsidP="000530EF">
            <w:pPr>
              <w:jc w:val="center"/>
              <w:rPr>
                <w:rFonts w:ascii="Times New Roman" w:hAnsi="Times New Roman" w:cs="Times New Roman"/>
                <w:b/>
                <w:bCs/>
                <w:color w:val="000000" w:themeColor="text1"/>
              </w:rPr>
            </w:pPr>
            <w:r w:rsidRPr="00156D28">
              <w:rPr>
                <w:rFonts w:ascii="Times New Roman" w:hAnsi="Times New Roman" w:cs="Times New Roman"/>
                <w:b/>
                <w:bCs/>
                <w:color w:val="000000" w:themeColor="text1"/>
              </w:rPr>
              <w:t>Doğum Tarihi Aralığı</w:t>
            </w:r>
          </w:p>
        </w:tc>
      </w:tr>
      <w:tr w:rsidR="00156D28" w:rsidRPr="00156D28" w:rsidTr="000530EF">
        <w:trPr>
          <w:jc w:val="center"/>
        </w:trPr>
        <w:tc>
          <w:tcPr>
            <w:tcW w:w="3405" w:type="dxa"/>
            <w:shd w:val="clear" w:color="auto" w:fill="FFFFFF" w:themeFill="background1"/>
          </w:tcPr>
          <w:p w:rsidR="000B0CD9" w:rsidRPr="00156D28" w:rsidRDefault="000B0CD9" w:rsidP="000530EF">
            <w:pPr>
              <w:pStyle w:val="TableParagraph"/>
              <w:spacing w:line="234" w:lineRule="exact"/>
              <w:ind w:left="107"/>
              <w:rPr>
                <w:rFonts w:ascii="Times New Roman" w:hAnsi="Times New Roman" w:cs="Times New Roman"/>
                <w:i/>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C </w:t>
            </w:r>
            <w:r w:rsidRPr="00156D28">
              <w:rPr>
                <w:rFonts w:ascii="Times New Roman" w:hAnsi="Times New Roman" w:cs="Times New Roman"/>
                <w:i/>
                <w:color w:val="000000" w:themeColor="text1"/>
              </w:rPr>
              <w:t>(junior – C)</w:t>
            </w:r>
          </w:p>
        </w:tc>
        <w:tc>
          <w:tcPr>
            <w:tcW w:w="5531" w:type="dxa"/>
            <w:shd w:val="clear" w:color="auto" w:fill="FFFFFF" w:themeFill="background1"/>
          </w:tcPr>
          <w:p w:rsidR="000B0CD9" w:rsidRPr="00156D28" w:rsidRDefault="000B0CD9" w:rsidP="000530EF">
            <w:pPr>
              <w:pStyle w:val="TableParagraph"/>
              <w:spacing w:line="234" w:lineRule="exact"/>
              <w:ind w:left="108"/>
              <w:rPr>
                <w:rFonts w:ascii="Times New Roman" w:hAnsi="Times New Roman" w:cs="Times New Roman"/>
                <w:color w:val="000000" w:themeColor="text1"/>
              </w:rPr>
            </w:pPr>
            <w:r w:rsidRPr="00156D28">
              <w:rPr>
                <w:rFonts w:ascii="Times New Roman" w:hAnsi="Times New Roman" w:cs="Times New Roman"/>
                <w:color w:val="000000" w:themeColor="text1"/>
              </w:rPr>
              <w:t xml:space="preserve">1 </w:t>
            </w:r>
            <w:proofErr w:type="spellStart"/>
            <w:r w:rsidRPr="00156D28">
              <w:rPr>
                <w:rFonts w:ascii="Times New Roman" w:hAnsi="Times New Roman" w:cs="Times New Roman"/>
                <w:color w:val="000000" w:themeColor="text1"/>
              </w:rPr>
              <w:t>Temmuz</w:t>
            </w:r>
            <w:proofErr w:type="spellEnd"/>
            <w:r w:rsidRPr="00156D28">
              <w:rPr>
                <w:rFonts w:ascii="Times New Roman" w:hAnsi="Times New Roman" w:cs="Times New Roman"/>
                <w:color w:val="000000" w:themeColor="text1"/>
              </w:rPr>
              <w:t xml:space="preserve"> 2008 – 30 </w:t>
            </w:r>
            <w:proofErr w:type="spellStart"/>
            <w:r w:rsidRPr="00156D28">
              <w:rPr>
                <w:rFonts w:ascii="Times New Roman" w:hAnsi="Times New Roman" w:cs="Times New Roman"/>
                <w:color w:val="000000" w:themeColor="text1"/>
              </w:rPr>
              <w:t>Haziran</w:t>
            </w:r>
            <w:proofErr w:type="spellEnd"/>
            <w:r w:rsidRPr="00156D28">
              <w:rPr>
                <w:rFonts w:ascii="Times New Roman" w:hAnsi="Times New Roman" w:cs="Times New Roman"/>
                <w:color w:val="000000" w:themeColor="text1"/>
              </w:rPr>
              <w:t xml:space="preserve"> 2010</w:t>
            </w:r>
          </w:p>
        </w:tc>
      </w:tr>
      <w:tr w:rsidR="00156D28" w:rsidRPr="00156D28" w:rsidTr="000530EF">
        <w:trPr>
          <w:jc w:val="center"/>
        </w:trPr>
        <w:tc>
          <w:tcPr>
            <w:tcW w:w="3405" w:type="dxa"/>
            <w:shd w:val="clear" w:color="auto" w:fill="FFFFFF" w:themeFill="background1"/>
          </w:tcPr>
          <w:p w:rsidR="000B0CD9" w:rsidRPr="00156D28" w:rsidRDefault="000B0CD9" w:rsidP="000530EF">
            <w:pPr>
              <w:pStyle w:val="TableParagraph"/>
              <w:spacing w:line="232" w:lineRule="exact"/>
              <w:ind w:left="107"/>
              <w:rPr>
                <w:rFonts w:ascii="Times New Roman" w:hAnsi="Times New Roman" w:cs="Times New Roman"/>
                <w:i/>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D </w:t>
            </w:r>
            <w:r w:rsidRPr="00156D28">
              <w:rPr>
                <w:rFonts w:ascii="Times New Roman" w:hAnsi="Times New Roman" w:cs="Times New Roman"/>
                <w:i/>
                <w:color w:val="000000" w:themeColor="text1"/>
              </w:rPr>
              <w:t>(junior – D)</w:t>
            </w:r>
          </w:p>
        </w:tc>
        <w:tc>
          <w:tcPr>
            <w:tcW w:w="5531" w:type="dxa"/>
            <w:shd w:val="clear" w:color="auto" w:fill="FFFFFF" w:themeFill="background1"/>
          </w:tcPr>
          <w:p w:rsidR="000B0CD9" w:rsidRPr="00156D28" w:rsidRDefault="000B0CD9" w:rsidP="000530EF">
            <w:pPr>
              <w:pStyle w:val="TableParagraph"/>
              <w:spacing w:line="232" w:lineRule="exact"/>
              <w:ind w:left="108"/>
              <w:rPr>
                <w:rFonts w:ascii="Times New Roman" w:hAnsi="Times New Roman" w:cs="Times New Roman"/>
                <w:color w:val="000000" w:themeColor="text1"/>
              </w:rPr>
            </w:pPr>
            <w:r w:rsidRPr="00156D28">
              <w:rPr>
                <w:rFonts w:ascii="Times New Roman" w:hAnsi="Times New Roman" w:cs="Times New Roman"/>
                <w:color w:val="000000" w:themeColor="text1"/>
              </w:rPr>
              <w:t xml:space="preserve">1 </w:t>
            </w:r>
            <w:proofErr w:type="spellStart"/>
            <w:r w:rsidRPr="00156D28">
              <w:rPr>
                <w:rFonts w:ascii="Times New Roman" w:hAnsi="Times New Roman" w:cs="Times New Roman"/>
                <w:color w:val="000000" w:themeColor="text1"/>
              </w:rPr>
              <w:t>Temmuz</w:t>
            </w:r>
            <w:proofErr w:type="spellEnd"/>
            <w:r w:rsidRPr="00156D28">
              <w:rPr>
                <w:rFonts w:ascii="Times New Roman" w:hAnsi="Times New Roman" w:cs="Times New Roman"/>
                <w:color w:val="000000" w:themeColor="text1"/>
              </w:rPr>
              <w:t xml:space="preserve"> 2010 – 30 </w:t>
            </w:r>
            <w:proofErr w:type="spellStart"/>
            <w:r w:rsidRPr="00156D28">
              <w:rPr>
                <w:rFonts w:ascii="Times New Roman" w:hAnsi="Times New Roman" w:cs="Times New Roman"/>
                <w:color w:val="000000" w:themeColor="text1"/>
              </w:rPr>
              <w:t>Haziran</w:t>
            </w:r>
            <w:proofErr w:type="spellEnd"/>
            <w:r w:rsidRPr="00156D28">
              <w:rPr>
                <w:rFonts w:ascii="Times New Roman" w:hAnsi="Times New Roman" w:cs="Times New Roman"/>
                <w:color w:val="000000" w:themeColor="text1"/>
              </w:rPr>
              <w:t xml:space="preserve"> 2012</w:t>
            </w:r>
          </w:p>
        </w:tc>
      </w:tr>
      <w:tr w:rsidR="00156D28" w:rsidRPr="00156D28" w:rsidTr="000530EF">
        <w:trPr>
          <w:jc w:val="center"/>
        </w:trPr>
        <w:tc>
          <w:tcPr>
            <w:tcW w:w="3405" w:type="dxa"/>
            <w:shd w:val="clear" w:color="auto" w:fill="FFFFFF" w:themeFill="background1"/>
          </w:tcPr>
          <w:p w:rsidR="000B0CD9" w:rsidRPr="00156D28" w:rsidRDefault="000B0CD9" w:rsidP="000530EF">
            <w:pPr>
              <w:pStyle w:val="TableParagraph"/>
              <w:spacing w:line="234" w:lineRule="exact"/>
              <w:ind w:left="107"/>
              <w:rPr>
                <w:rFonts w:ascii="Times New Roman" w:hAnsi="Times New Roman" w:cs="Times New Roman"/>
                <w:i/>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E </w:t>
            </w:r>
            <w:r w:rsidRPr="00156D28">
              <w:rPr>
                <w:rFonts w:ascii="Times New Roman" w:hAnsi="Times New Roman" w:cs="Times New Roman"/>
                <w:i/>
                <w:color w:val="000000" w:themeColor="text1"/>
              </w:rPr>
              <w:t>(junior – E)</w:t>
            </w:r>
          </w:p>
        </w:tc>
        <w:tc>
          <w:tcPr>
            <w:tcW w:w="5531" w:type="dxa"/>
            <w:shd w:val="clear" w:color="auto" w:fill="FFFFFF" w:themeFill="background1"/>
          </w:tcPr>
          <w:p w:rsidR="000B0CD9" w:rsidRPr="00156D28" w:rsidRDefault="000B0CD9" w:rsidP="000530EF">
            <w:pPr>
              <w:pStyle w:val="TableParagraph"/>
              <w:spacing w:line="234" w:lineRule="exact"/>
              <w:ind w:left="108"/>
              <w:rPr>
                <w:rFonts w:ascii="Times New Roman" w:hAnsi="Times New Roman" w:cs="Times New Roman"/>
                <w:color w:val="000000" w:themeColor="text1"/>
              </w:rPr>
            </w:pPr>
            <w:r w:rsidRPr="00156D28">
              <w:rPr>
                <w:rFonts w:ascii="Times New Roman" w:hAnsi="Times New Roman" w:cs="Times New Roman"/>
                <w:color w:val="000000" w:themeColor="text1"/>
              </w:rPr>
              <w:t xml:space="preserve">1 </w:t>
            </w:r>
            <w:proofErr w:type="spellStart"/>
            <w:r w:rsidRPr="00156D28">
              <w:rPr>
                <w:rFonts w:ascii="Times New Roman" w:hAnsi="Times New Roman" w:cs="Times New Roman"/>
                <w:color w:val="000000" w:themeColor="text1"/>
              </w:rPr>
              <w:t>Temmuz</w:t>
            </w:r>
            <w:proofErr w:type="spellEnd"/>
            <w:r w:rsidRPr="00156D28">
              <w:rPr>
                <w:rFonts w:ascii="Times New Roman" w:hAnsi="Times New Roman" w:cs="Times New Roman"/>
                <w:color w:val="000000" w:themeColor="text1"/>
              </w:rPr>
              <w:t xml:space="preserve"> 2012 – 30 </w:t>
            </w:r>
            <w:proofErr w:type="spellStart"/>
            <w:r w:rsidRPr="00156D28">
              <w:rPr>
                <w:rFonts w:ascii="Times New Roman" w:hAnsi="Times New Roman" w:cs="Times New Roman"/>
                <w:color w:val="000000" w:themeColor="text1"/>
              </w:rPr>
              <w:t>Haziran</w:t>
            </w:r>
            <w:proofErr w:type="spellEnd"/>
            <w:r w:rsidRPr="00156D28">
              <w:rPr>
                <w:rFonts w:ascii="Times New Roman" w:hAnsi="Times New Roman" w:cs="Times New Roman"/>
                <w:color w:val="000000" w:themeColor="text1"/>
              </w:rPr>
              <w:t xml:space="preserve"> 2014</w:t>
            </w:r>
          </w:p>
        </w:tc>
      </w:tr>
      <w:tr w:rsidR="00156D28" w:rsidRPr="00156D28" w:rsidTr="000530EF">
        <w:trPr>
          <w:jc w:val="center"/>
        </w:trPr>
        <w:tc>
          <w:tcPr>
            <w:tcW w:w="3405" w:type="dxa"/>
            <w:shd w:val="clear" w:color="auto" w:fill="FFFFFF" w:themeFill="background1"/>
          </w:tcPr>
          <w:p w:rsidR="000B0CD9" w:rsidRPr="00156D28" w:rsidRDefault="000B0CD9" w:rsidP="000530EF">
            <w:pPr>
              <w:pStyle w:val="TableParagraph"/>
              <w:spacing w:line="232" w:lineRule="exact"/>
              <w:ind w:left="107"/>
              <w:rPr>
                <w:rFonts w:ascii="Times New Roman" w:hAnsi="Times New Roman" w:cs="Times New Roman"/>
                <w:i/>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F </w:t>
            </w:r>
            <w:r w:rsidRPr="00156D28">
              <w:rPr>
                <w:rFonts w:ascii="Times New Roman" w:hAnsi="Times New Roman" w:cs="Times New Roman"/>
                <w:i/>
                <w:color w:val="000000" w:themeColor="text1"/>
              </w:rPr>
              <w:t>(junior – F)</w:t>
            </w:r>
          </w:p>
        </w:tc>
        <w:tc>
          <w:tcPr>
            <w:tcW w:w="5531" w:type="dxa"/>
            <w:shd w:val="clear" w:color="auto" w:fill="FFFFFF" w:themeFill="background1"/>
          </w:tcPr>
          <w:p w:rsidR="000B0CD9" w:rsidRPr="00156D28" w:rsidRDefault="000B0CD9" w:rsidP="000530EF">
            <w:pPr>
              <w:pStyle w:val="TableParagraph"/>
              <w:spacing w:line="232" w:lineRule="exact"/>
              <w:ind w:left="108"/>
              <w:rPr>
                <w:rFonts w:ascii="Times New Roman" w:hAnsi="Times New Roman" w:cs="Times New Roman"/>
                <w:color w:val="000000" w:themeColor="text1"/>
              </w:rPr>
            </w:pPr>
            <w:r w:rsidRPr="00156D28">
              <w:rPr>
                <w:rFonts w:ascii="Times New Roman" w:hAnsi="Times New Roman" w:cs="Times New Roman"/>
                <w:color w:val="000000" w:themeColor="text1"/>
              </w:rPr>
              <w:t xml:space="preserve">1 </w:t>
            </w:r>
            <w:proofErr w:type="spellStart"/>
            <w:r w:rsidRPr="00156D28">
              <w:rPr>
                <w:rFonts w:ascii="Times New Roman" w:hAnsi="Times New Roman" w:cs="Times New Roman"/>
                <w:color w:val="000000" w:themeColor="text1"/>
              </w:rPr>
              <w:t>Temmuz</w:t>
            </w:r>
            <w:proofErr w:type="spellEnd"/>
            <w:r w:rsidRPr="00156D28">
              <w:rPr>
                <w:rFonts w:ascii="Times New Roman" w:hAnsi="Times New Roman" w:cs="Times New Roman"/>
                <w:color w:val="000000" w:themeColor="text1"/>
              </w:rPr>
              <w:t xml:space="preserve"> 2014 – 30 </w:t>
            </w:r>
            <w:proofErr w:type="spellStart"/>
            <w:r w:rsidRPr="00156D28">
              <w:rPr>
                <w:rFonts w:ascii="Times New Roman" w:hAnsi="Times New Roman" w:cs="Times New Roman"/>
                <w:color w:val="000000" w:themeColor="text1"/>
              </w:rPr>
              <w:t>Haziran</w:t>
            </w:r>
            <w:proofErr w:type="spellEnd"/>
            <w:r w:rsidRPr="00156D28">
              <w:rPr>
                <w:rFonts w:ascii="Times New Roman" w:hAnsi="Times New Roman" w:cs="Times New Roman"/>
                <w:color w:val="000000" w:themeColor="text1"/>
              </w:rPr>
              <w:t xml:space="preserve"> 2016</w:t>
            </w:r>
          </w:p>
        </w:tc>
      </w:tr>
      <w:tr w:rsidR="00156D28" w:rsidRPr="00156D28" w:rsidTr="000530EF">
        <w:trPr>
          <w:jc w:val="center"/>
        </w:trPr>
        <w:tc>
          <w:tcPr>
            <w:tcW w:w="3405" w:type="dxa"/>
            <w:shd w:val="clear" w:color="auto" w:fill="FFFFFF" w:themeFill="background1"/>
          </w:tcPr>
          <w:p w:rsidR="000B0CD9" w:rsidRPr="00156D28" w:rsidRDefault="000B0CD9" w:rsidP="000530EF">
            <w:pPr>
              <w:pStyle w:val="TableParagraph"/>
              <w:spacing w:line="234" w:lineRule="exact"/>
              <w:ind w:left="107"/>
              <w:rPr>
                <w:rFonts w:ascii="Times New Roman" w:hAnsi="Times New Roman" w:cs="Times New Roman"/>
                <w:i/>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G </w:t>
            </w:r>
            <w:r w:rsidRPr="00156D28">
              <w:rPr>
                <w:rFonts w:ascii="Times New Roman" w:hAnsi="Times New Roman" w:cs="Times New Roman"/>
                <w:i/>
                <w:color w:val="000000" w:themeColor="text1"/>
              </w:rPr>
              <w:t>(junior – G)</w:t>
            </w:r>
          </w:p>
        </w:tc>
        <w:tc>
          <w:tcPr>
            <w:tcW w:w="5531" w:type="dxa"/>
            <w:shd w:val="clear" w:color="auto" w:fill="FFFFFF" w:themeFill="background1"/>
          </w:tcPr>
          <w:p w:rsidR="000B0CD9" w:rsidRPr="00156D28" w:rsidRDefault="00AE7A00" w:rsidP="000530EF">
            <w:pPr>
              <w:pStyle w:val="TableParagraph"/>
              <w:spacing w:line="234" w:lineRule="exact"/>
              <w:ind w:left="108"/>
              <w:rPr>
                <w:rFonts w:ascii="Times New Roman" w:hAnsi="Times New Roman" w:cs="Times New Roman"/>
                <w:color w:val="000000" w:themeColor="text1"/>
              </w:rPr>
            </w:pPr>
            <w:r>
              <w:rPr>
                <w:rFonts w:ascii="Times New Roman" w:hAnsi="Times New Roman" w:cs="Times New Roman"/>
                <w:color w:val="000000" w:themeColor="text1"/>
              </w:rPr>
              <w:t xml:space="preserve">1 </w:t>
            </w:r>
            <w:proofErr w:type="spellStart"/>
            <w:r>
              <w:rPr>
                <w:rFonts w:ascii="Times New Roman" w:hAnsi="Times New Roman" w:cs="Times New Roman"/>
                <w:color w:val="000000" w:themeColor="text1"/>
              </w:rPr>
              <w:t>Temmuz</w:t>
            </w:r>
            <w:proofErr w:type="spellEnd"/>
            <w:r>
              <w:rPr>
                <w:rFonts w:ascii="Times New Roman" w:hAnsi="Times New Roman" w:cs="Times New Roman"/>
                <w:color w:val="000000" w:themeColor="text1"/>
              </w:rPr>
              <w:t xml:space="preserve"> 2016 </w:t>
            </w:r>
            <w:proofErr w:type="spellStart"/>
            <w:r>
              <w:rPr>
                <w:rFonts w:ascii="Times New Roman" w:hAnsi="Times New Roman" w:cs="Times New Roman"/>
                <w:color w:val="000000" w:themeColor="text1"/>
              </w:rPr>
              <w:t>ve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üstü</w:t>
            </w:r>
            <w:proofErr w:type="spellEnd"/>
          </w:p>
        </w:tc>
      </w:tr>
    </w:tbl>
    <w:p w:rsidR="000B0CD9" w:rsidRPr="00156D28" w:rsidRDefault="000B0CD9" w:rsidP="000B0CD9">
      <w:pPr>
        <w:spacing w:after="0" w:line="40" w:lineRule="atLeast"/>
        <w:jc w:val="both"/>
        <w:rPr>
          <w:rFonts w:ascii="Times New Roman" w:hAnsi="Times New Roman" w:cs="Times New Roman"/>
          <w:color w:val="000000" w:themeColor="text1"/>
          <w:sz w:val="24"/>
          <w:szCs w:val="24"/>
        </w:rPr>
      </w:pPr>
    </w:p>
    <w:p w:rsidR="000B0CD9" w:rsidRPr="00156D28" w:rsidRDefault="000B0CD9" w:rsidP="000B0CD9">
      <w:pPr>
        <w:spacing w:after="0" w:line="40" w:lineRule="atLeast"/>
        <w:jc w:val="both"/>
        <w:rPr>
          <w:rFonts w:ascii="Times New Roman" w:hAnsi="Times New Roman" w:cs="Times New Roman"/>
          <w:b/>
          <w:color w:val="000000" w:themeColor="text1"/>
          <w:sz w:val="24"/>
          <w:szCs w:val="24"/>
          <w:u w:val="single"/>
        </w:rPr>
      </w:pPr>
      <w:r w:rsidRPr="00156D28">
        <w:rPr>
          <w:rFonts w:ascii="Times New Roman" w:eastAsia="Times New Roman" w:hAnsi="Times New Roman" w:cs="Times New Roman"/>
          <w:color w:val="000000" w:themeColor="text1"/>
          <w:sz w:val="24"/>
          <w:szCs w:val="24"/>
        </w:rPr>
        <w:t xml:space="preserve"> (2) Kulüp, ferdi veya okul lisansları ile müsabakalara katılım sağlanacaktır.</w:t>
      </w:r>
    </w:p>
    <w:p w:rsidR="000B0CD9" w:rsidRPr="00156D28" w:rsidRDefault="000B0CD9" w:rsidP="000B0CD9">
      <w:pPr>
        <w:spacing w:after="0" w:line="40" w:lineRule="atLeast"/>
        <w:jc w:val="both"/>
        <w:rPr>
          <w:rFonts w:ascii="Times New Roman" w:eastAsia="Times New Roman" w:hAnsi="Times New Roman" w:cs="Times New Roman"/>
          <w:b/>
          <w:bCs/>
          <w:color w:val="000000" w:themeColor="text1"/>
          <w:sz w:val="24"/>
          <w:szCs w:val="24"/>
        </w:rPr>
      </w:pPr>
    </w:p>
    <w:p w:rsidR="000B0CD9" w:rsidRPr="00156D28" w:rsidRDefault="000B0CD9" w:rsidP="000B0CD9">
      <w:pPr>
        <w:spacing w:after="0" w:line="40" w:lineRule="atLeast"/>
        <w:jc w:val="both"/>
        <w:rPr>
          <w:rFonts w:ascii="Times New Roman" w:hAnsi="Times New Roman" w:cs="Times New Roman"/>
          <w:b/>
          <w:color w:val="000000" w:themeColor="text1"/>
          <w:sz w:val="24"/>
          <w:szCs w:val="24"/>
        </w:rPr>
      </w:pPr>
      <w:r w:rsidRPr="00156D28">
        <w:rPr>
          <w:rFonts w:ascii="Times New Roman" w:hAnsi="Times New Roman" w:cs="Times New Roman"/>
          <w:b/>
          <w:color w:val="000000" w:themeColor="text1"/>
          <w:sz w:val="24"/>
          <w:szCs w:val="24"/>
        </w:rPr>
        <w:t xml:space="preserve">Teknik Açıklamalar ve Kurallar </w:t>
      </w:r>
    </w:p>
    <w:p w:rsidR="00676862" w:rsidRPr="00156D28" w:rsidRDefault="000B0CD9" w:rsidP="000B0CD9">
      <w:pPr>
        <w:spacing w:after="0" w:line="240" w:lineRule="auto"/>
        <w:jc w:val="both"/>
        <w:rPr>
          <w:rFonts w:ascii="Times New Roman" w:hAnsi="Times New Roman" w:cs="Times New Roman"/>
          <w:color w:val="000000" w:themeColor="text1"/>
          <w:spacing w:val="-6"/>
          <w:sz w:val="24"/>
          <w:szCs w:val="24"/>
        </w:rPr>
      </w:pPr>
      <w:r w:rsidRPr="00156D28">
        <w:rPr>
          <w:rFonts w:ascii="Times New Roman" w:hAnsi="Times New Roman" w:cs="Times New Roman"/>
          <w:b/>
          <w:color w:val="000000" w:themeColor="text1"/>
          <w:sz w:val="24"/>
          <w:szCs w:val="24"/>
        </w:rPr>
        <w:t xml:space="preserve">MADDE 7 - </w:t>
      </w:r>
      <w:r w:rsidRPr="00156D28">
        <w:rPr>
          <w:rFonts w:ascii="Times New Roman" w:hAnsi="Times New Roman" w:cs="Times New Roman"/>
          <w:color w:val="000000" w:themeColor="text1"/>
          <w:sz w:val="24"/>
          <w:szCs w:val="24"/>
        </w:rPr>
        <w:t>(1)</w:t>
      </w:r>
      <w:r w:rsidR="00AE4A39" w:rsidRPr="00156D28">
        <w:rPr>
          <w:rFonts w:ascii="Times New Roman" w:hAnsi="Times New Roman" w:cs="Times New Roman"/>
          <w:bCs/>
          <w:color w:val="000000" w:themeColor="text1"/>
          <w:sz w:val="24"/>
          <w:szCs w:val="24"/>
        </w:rPr>
        <w:t xml:space="preserve"> </w:t>
      </w:r>
      <w:r w:rsidR="006256D0" w:rsidRPr="00156D28">
        <w:rPr>
          <w:rFonts w:ascii="Times New Roman" w:hAnsi="Times New Roman" w:cs="Times New Roman"/>
          <w:bCs/>
          <w:color w:val="000000" w:themeColor="text1"/>
          <w:sz w:val="24"/>
          <w:szCs w:val="24"/>
        </w:rPr>
        <w:t xml:space="preserve">Bireysel ve bayrak yarışları </w:t>
      </w:r>
      <w:r w:rsidR="0071117E" w:rsidRPr="00156D28">
        <w:rPr>
          <w:rFonts w:ascii="Times New Roman" w:hAnsi="Times New Roman" w:cs="Times New Roman"/>
          <w:bCs/>
          <w:color w:val="000000" w:themeColor="text1"/>
          <w:sz w:val="24"/>
          <w:szCs w:val="24"/>
        </w:rPr>
        <w:t>kadın</w:t>
      </w:r>
      <w:r w:rsidR="00EE0CFE" w:rsidRPr="00156D28">
        <w:rPr>
          <w:rFonts w:ascii="Times New Roman" w:hAnsi="Times New Roman" w:cs="Times New Roman"/>
          <w:bCs/>
          <w:color w:val="000000" w:themeColor="text1"/>
          <w:sz w:val="24"/>
          <w:szCs w:val="24"/>
        </w:rPr>
        <w:t xml:space="preserve"> – erkek</w:t>
      </w:r>
      <w:r w:rsidR="006256D0" w:rsidRPr="00156D28">
        <w:rPr>
          <w:rFonts w:ascii="Times New Roman" w:hAnsi="Times New Roman" w:cs="Times New Roman"/>
          <w:bCs/>
          <w:color w:val="000000" w:themeColor="text1"/>
          <w:sz w:val="24"/>
          <w:szCs w:val="24"/>
        </w:rPr>
        <w:t xml:space="preserve"> kategorilerinde ayrı ayrı yapılacaktır.</w:t>
      </w:r>
    </w:p>
    <w:p w:rsidR="00676862" w:rsidRPr="00156D28" w:rsidRDefault="008475F8" w:rsidP="00AE4A39">
      <w:pPr>
        <w:spacing w:after="120"/>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(2)</w:t>
      </w:r>
      <w:r w:rsidRPr="00156D28">
        <w:rPr>
          <w:rFonts w:ascii="Times New Roman" w:hAnsi="Times New Roman" w:cs="Times New Roman"/>
          <w:bCs/>
          <w:color w:val="000000" w:themeColor="text1"/>
          <w:sz w:val="24"/>
          <w:szCs w:val="24"/>
        </w:rPr>
        <w:t xml:space="preserve"> </w:t>
      </w:r>
      <w:r w:rsidR="006256D0" w:rsidRPr="00156D28">
        <w:rPr>
          <w:rFonts w:ascii="Times New Roman" w:hAnsi="Times New Roman" w:cs="Times New Roman"/>
          <w:color w:val="000000" w:themeColor="text1"/>
          <w:sz w:val="24"/>
          <w:szCs w:val="24"/>
        </w:rPr>
        <w:t>Yarışma kategorileri;</w:t>
      </w:r>
    </w:p>
    <w:p w:rsidR="006256D0" w:rsidRPr="00156D28" w:rsidRDefault="006256D0" w:rsidP="0093788E">
      <w:pPr>
        <w:pStyle w:val="ListeParagraf"/>
        <w:spacing w:before="0" w:beforeAutospacing="0" w:after="120" w:afterAutospacing="0"/>
        <w:ind w:left="357" w:firstLine="351"/>
        <w:jc w:val="both"/>
        <w:rPr>
          <w:b/>
          <w:color w:val="000000" w:themeColor="text1"/>
          <w:spacing w:val="-6"/>
        </w:rPr>
      </w:pPr>
      <w:r w:rsidRPr="00156D28">
        <w:rPr>
          <w:b/>
          <w:color w:val="000000" w:themeColor="text1"/>
          <w:spacing w:val="-6"/>
        </w:rPr>
        <w:t>Bireysel Yarışlar;</w:t>
      </w:r>
    </w:p>
    <w:tbl>
      <w:tblPr>
        <w:tblStyle w:val="TabloKlavuzu"/>
        <w:tblW w:w="9384" w:type="dxa"/>
        <w:tblInd w:w="250" w:type="dxa"/>
        <w:tblLayout w:type="fixed"/>
        <w:tblLook w:val="04A0" w:firstRow="1" w:lastRow="0" w:firstColumn="1" w:lastColumn="0" w:noHBand="0" w:noVBand="1"/>
      </w:tblPr>
      <w:tblGrid>
        <w:gridCol w:w="1843"/>
        <w:gridCol w:w="3544"/>
        <w:gridCol w:w="1417"/>
        <w:gridCol w:w="1276"/>
        <w:gridCol w:w="1304"/>
      </w:tblGrid>
      <w:tr w:rsidR="00156D28" w:rsidRPr="00156D28" w:rsidTr="0093788E">
        <w:tc>
          <w:tcPr>
            <w:tcW w:w="1843" w:type="dxa"/>
            <w:tcBorders>
              <w:top w:val="single" w:sz="4" w:space="0" w:color="auto"/>
            </w:tcBorders>
          </w:tcPr>
          <w:p w:rsidR="006256D0" w:rsidRPr="00156D28" w:rsidRDefault="006256D0" w:rsidP="00C73981">
            <w:pPr>
              <w:jc w:val="center"/>
              <w:rPr>
                <w:rFonts w:ascii="Times New Roman" w:hAnsi="Times New Roman" w:cs="Times New Roman"/>
                <w:b/>
                <w:bCs/>
                <w:color w:val="000000" w:themeColor="text1"/>
              </w:rPr>
            </w:pPr>
            <w:r w:rsidRPr="00156D28">
              <w:rPr>
                <w:rFonts w:ascii="Times New Roman" w:hAnsi="Times New Roman" w:cs="Times New Roman"/>
                <w:b/>
                <w:bCs/>
                <w:color w:val="000000" w:themeColor="text1"/>
              </w:rPr>
              <w:t>KATEGORİ</w:t>
            </w:r>
          </w:p>
        </w:tc>
        <w:tc>
          <w:tcPr>
            <w:tcW w:w="3544" w:type="dxa"/>
            <w:tcBorders>
              <w:top w:val="single" w:sz="4" w:space="0" w:color="auto"/>
            </w:tcBorders>
          </w:tcPr>
          <w:p w:rsidR="006256D0" w:rsidRPr="00156D28" w:rsidRDefault="006256D0" w:rsidP="00C73981">
            <w:pPr>
              <w:jc w:val="center"/>
              <w:rPr>
                <w:rFonts w:ascii="Times New Roman" w:hAnsi="Times New Roman" w:cs="Times New Roman"/>
                <w:b/>
                <w:bCs/>
                <w:color w:val="000000" w:themeColor="text1"/>
              </w:rPr>
            </w:pPr>
            <w:r w:rsidRPr="00156D28">
              <w:rPr>
                <w:rFonts w:ascii="Times New Roman" w:hAnsi="Times New Roman" w:cs="Times New Roman"/>
                <w:b/>
                <w:bCs/>
                <w:color w:val="000000" w:themeColor="text1"/>
              </w:rPr>
              <w:t>DOĞUM TARİHİ ARALIĞI</w:t>
            </w:r>
          </w:p>
        </w:tc>
        <w:tc>
          <w:tcPr>
            <w:tcW w:w="3997" w:type="dxa"/>
            <w:gridSpan w:val="3"/>
          </w:tcPr>
          <w:p w:rsidR="006256D0" w:rsidRPr="00156D28" w:rsidRDefault="006256D0" w:rsidP="00C73981">
            <w:pPr>
              <w:jc w:val="center"/>
              <w:rPr>
                <w:rFonts w:ascii="Times New Roman" w:hAnsi="Times New Roman" w:cs="Times New Roman"/>
                <w:b/>
                <w:bCs/>
                <w:color w:val="000000" w:themeColor="text1"/>
              </w:rPr>
            </w:pPr>
            <w:r w:rsidRPr="00156D28">
              <w:rPr>
                <w:rFonts w:ascii="Times New Roman" w:hAnsi="Times New Roman" w:cs="Times New Roman"/>
                <w:b/>
                <w:bCs/>
                <w:color w:val="000000" w:themeColor="text1"/>
              </w:rPr>
              <w:t>MESAFE (m)</w:t>
            </w:r>
          </w:p>
        </w:tc>
      </w:tr>
      <w:tr w:rsidR="00156D28" w:rsidRPr="00156D28" w:rsidTr="0093788E">
        <w:tc>
          <w:tcPr>
            <w:tcW w:w="1843" w:type="dxa"/>
            <w:vAlign w:val="center"/>
          </w:tcPr>
          <w:p w:rsidR="00982A4A" w:rsidRPr="00156D28" w:rsidRDefault="00982A4A" w:rsidP="0093788E">
            <w:pPr>
              <w:pStyle w:val="TableParagraph"/>
              <w:spacing w:line="246" w:lineRule="exact"/>
              <w:ind w:left="110"/>
              <w:jc w:val="center"/>
              <w:rPr>
                <w:rFonts w:ascii="Times New Roman" w:hAnsi="Times New Roman" w:cs="Times New Roman"/>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C</w:t>
            </w:r>
          </w:p>
          <w:p w:rsidR="00982A4A" w:rsidRPr="00156D28" w:rsidRDefault="00982A4A" w:rsidP="0093788E">
            <w:pPr>
              <w:pStyle w:val="TableParagraph"/>
              <w:spacing w:line="240" w:lineRule="exact"/>
              <w:ind w:left="110"/>
              <w:jc w:val="center"/>
              <w:rPr>
                <w:rFonts w:ascii="Times New Roman" w:hAnsi="Times New Roman" w:cs="Times New Roman"/>
                <w:i/>
                <w:color w:val="000000" w:themeColor="text1"/>
              </w:rPr>
            </w:pPr>
            <w:r w:rsidRPr="00156D28">
              <w:rPr>
                <w:rFonts w:ascii="Times New Roman" w:hAnsi="Times New Roman" w:cs="Times New Roman"/>
                <w:i/>
                <w:color w:val="000000" w:themeColor="text1"/>
              </w:rPr>
              <w:t>(junior – C)</w:t>
            </w:r>
          </w:p>
        </w:tc>
        <w:tc>
          <w:tcPr>
            <w:tcW w:w="3544" w:type="dxa"/>
            <w:vAlign w:val="center"/>
          </w:tcPr>
          <w:p w:rsidR="00982A4A" w:rsidRPr="00156D28" w:rsidRDefault="00A50069" w:rsidP="0093788E">
            <w:pPr>
              <w:pStyle w:val="TableParagraph"/>
              <w:spacing w:line="234" w:lineRule="exact"/>
              <w:ind w:left="108"/>
              <w:jc w:val="center"/>
              <w:rPr>
                <w:rFonts w:ascii="Times New Roman" w:hAnsi="Times New Roman" w:cs="Times New Roman"/>
                <w:color w:val="000000" w:themeColor="text1"/>
              </w:rPr>
            </w:pPr>
            <w:r w:rsidRPr="00156D28">
              <w:rPr>
                <w:rFonts w:ascii="Times New Roman" w:hAnsi="Times New Roman" w:cs="Times New Roman"/>
                <w:color w:val="000000" w:themeColor="text1"/>
              </w:rPr>
              <w:t xml:space="preserve">1 </w:t>
            </w:r>
            <w:proofErr w:type="spellStart"/>
            <w:r w:rsidRPr="00156D28">
              <w:rPr>
                <w:rFonts w:ascii="Times New Roman" w:hAnsi="Times New Roman" w:cs="Times New Roman"/>
                <w:color w:val="000000" w:themeColor="text1"/>
              </w:rPr>
              <w:t>Temmuz</w:t>
            </w:r>
            <w:proofErr w:type="spellEnd"/>
            <w:r w:rsidRPr="00156D28">
              <w:rPr>
                <w:rFonts w:ascii="Times New Roman" w:hAnsi="Times New Roman" w:cs="Times New Roman"/>
                <w:color w:val="000000" w:themeColor="text1"/>
              </w:rPr>
              <w:t xml:space="preserve"> 2008 – 30 </w:t>
            </w:r>
            <w:proofErr w:type="spellStart"/>
            <w:r w:rsidRPr="00156D28">
              <w:rPr>
                <w:rFonts w:ascii="Times New Roman" w:hAnsi="Times New Roman" w:cs="Times New Roman"/>
                <w:color w:val="000000" w:themeColor="text1"/>
              </w:rPr>
              <w:t>Haziran</w:t>
            </w:r>
            <w:proofErr w:type="spellEnd"/>
            <w:r w:rsidRPr="00156D28">
              <w:rPr>
                <w:rFonts w:ascii="Times New Roman" w:hAnsi="Times New Roman" w:cs="Times New Roman"/>
                <w:color w:val="000000" w:themeColor="text1"/>
              </w:rPr>
              <w:t xml:space="preserve"> 2010</w:t>
            </w:r>
          </w:p>
        </w:tc>
        <w:tc>
          <w:tcPr>
            <w:tcW w:w="1417" w:type="dxa"/>
            <w:vAlign w:val="center"/>
          </w:tcPr>
          <w:p w:rsidR="00982A4A" w:rsidRPr="00156D28" w:rsidRDefault="00982A4A" w:rsidP="0093788E">
            <w:pPr>
              <w:pStyle w:val="TableParagraph"/>
              <w:spacing w:before="121"/>
              <w:ind w:left="325" w:right="313"/>
              <w:jc w:val="center"/>
              <w:rPr>
                <w:rFonts w:ascii="Times New Roman" w:hAnsi="Times New Roman" w:cs="Times New Roman"/>
                <w:color w:val="000000" w:themeColor="text1"/>
              </w:rPr>
            </w:pPr>
            <w:r w:rsidRPr="00156D28">
              <w:rPr>
                <w:rFonts w:ascii="Times New Roman" w:hAnsi="Times New Roman" w:cs="Times New Roman"/>
                <w:color w:val="000000" w:themeColor="text1"/>
              </w:rPr>
              <w:t>1500</w:t>
            </w:r>
          </w:p>
        </w:tc>
        <w:tc>
          <w:tcPr>
            <w:tcW w:w="1276" w:type="dxa"/>
            <w:vAlign w:val="center"/>
          </w:tcPr>
          <w:p w:rsidR="00982A4A" w:rsidRPr="00156D28" w:rsidRDefault="00982A4A" w:rsidP="0093788E">
            <w:pPr>
              <w:pStyle w:val="TableParagraph"/>
              <w:spacing w:before="121"/>
              <w:ind w:left="313" w:right="299"/>
              <w:jc w:val="center"/>
              <w:rPr>
                <w:rFonts w:ascii="Times New Roman" w:hAnsi="Times New Roman" w:cs="Times New Roman"/>
                <w:color w:val="000000" w:themeColor="text1"/>
              </w:rPr>
            </w:pPr>
            <w:r w:rsidRPr="00156D28">
              <w:rPr>
                <w:rFonts w:ascii="Times New Roman" w:hAnsi="Times New Roman" w:cs="Times New Roman"/>
                <w:color w:val="000000" w:themeColor="text1"/>
              </w:rPr>
              <w:t>500</w:t>
            </w:r>
          </w:p>
        </w:tc>
        <w:tc>
          <w:tcPr>
            <w:tcW w:w="1304" w:type="dxa"/>
            <w:vAlign w:val="center"/>
          </w:tcPr>
          <w:p w:rsidR="00982A4A" w:rsidRPr="00156D28" w:rsidRDefault="00982A4A" w:rsidP="0093788E">
            <w:pPr>
              <w:pStyle w:val="TableParagraph"/>
              <w:spacing w:before="121"/>
              <w:ind w:left="327" w:right="311"/>
              <w:jc w:val="center"/>
              <w:rPr>
                <w:rFonts w:ascii="Times New Roman" w:hAnsi="Times New Roman" w:cs="Times New Roman"/>
                <w:color w:val="000000" w:themeColor="text1"/>
              </w:rPr>
            </w:pPr>
            <w:r w:rsidRPr="00156D28">
              <w:rPr>
                <w:rFonts w:ascii="Times New Roman" w:hAnsi="Times New Roman" w:cs="Times New Roman"/>
                <w:color w:val="000000" w:themeColor="text1"/>
              </w:rPr>
              <w:t>1000</w:t>
            </w:r>
          </w:p>
        </w:tc>
      </w:tr>
      <w:tr w:rsidR="00156D28" w:rsidRPr="00156D28" w:rsidTr="0093788E">
        <w:tc>
          <w:tcPr>
            <w:tcW w:w="1843" w:type="dxa"/>
            <w:vAlign w:val="center"/>
          </w:tcPr>
          <w:p w:rsidR="00982A4A" w:rsidRPr="00156D28" w:rsidRDefault="00982A4A" w:rsidP="0093788E">
            <w:pPr>
              <w:pStyle w:val="TableParagraph"/>
              <w:spacing w:line="246" w:lineRule="exact"/>
              <w:ind w:left="110"/>
              <w:jc w:val="center"/>
              <w:rPr>
                <w:rFonts w:ascii="Times New Roman" w:hAnsi="Times New Roman" w:cs="Times New Roman"/>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D</w:t>
            </w:r>
          </w:p>
          <w:p w:rsidR="00982A4A" w:rsidRPr="00156D28" w:rsidRDefault="00982A4A" w:rsidP="0093788E">
            <w:pPr>
              <w:pStyle w:val="TableParagraph"/>
              <w:spacing w:line="241" w:lineRule="exact"/>
              <w:ind w:left="110"/>
              <w:jc w:val="center"/>
              <w:rPr>
                <w:rFonts w:ascii="Times New Roman" w:hAnsi="Times New Roman" w:cs="Times New Roman"/>
                <w:i/>
                <w:color w:val="000000" w:themeColor="text1"/>
              </w:rPr>
            </w:pPr>
            <w:r w:rsidRPr="00156D28">
              <w:rPr>
                <w:rFonts w:ascii="Times New Roman" w:hAnsi="Times New Roman" w:cs="Times New Roman"/>
                <w:i/>
                <w:color w:val="000000" w:themeColor="text1"/>
              </w:rPr>
              <w:t>(junior – D)</w:t>
            </w:r>
          </w:p>
        </w:tc>
        <w:tc>
          <w:tcPr>
            <w:tcW w:w="3544" w:type="dxa"/>
            <w:vAlign w:val="center"/>
          </w:tcPr>
          <w:p w:rsidR="00982A4A" w:rsidRPr="00156D28" w:rsidRDefault="00A50069" w:rsidP="0093788E">
            <w:pPr>
              <w:pStyle w:val="TableParagraph"/>
              <w:spacing w:line="232" w:lineRule="exact"/>
              <w:ind w:left="108"/>
              <w:jc w:val="center"/>
              <w:rPr>
                <w:rFonts w:ascii="Times New Roman" w:hAnsi="Times New Roman" w:cs="Times New Roman"/>
                <w:color w:val="000000" w:themeColor="text1"/>
              </w:rPr>
            </w:pPr>
            <w:r w:rsidRPr="00156D28">
              <w:rPr>
                <w:rFonts w:ascii="Times New Roman" w:hAnsi="Times New Roman" w:cs="Times New Roman"/>
                <w:color w:val="000000" w:themeColor="text1"/>
              </w:rPr>
              <w:t xml:space="preserve">1 </w:t>
            </w:r>
            <w:proofErr w:type="spellStart"/>
            <w:r w:rsidRPr="00156D28">
              <w:rPr>
                <w:rFonts w:ascii="Times New Roman" w:hAnsi="Times New Roman" w:cs="Times New Roman"/>
                <w:color w:val="000000" w:themeColor="text1"/>
              </w:rPr>
              <w:t>Temmuz</w:t>
            </w:r>
            <w:proofErr w:type="spellEnd"/>
            <w:r w:rsidRPr="00156D28">
              <w:rPr>
                <w:rFonts w:ascii="Times New Roman" w:hAnsi="Times New Roman" w:cs="Times New Roman"/>
                <w:color w:val="000000" w:themeColor="text1"/>
              </w:rPr>
              <w:t xml:space="preserve"> 2010 – 30 </w:t>
            </w:r>
            <w:proofErr w:type="spellStart"/>
            <w:r w:rsidRPr="00156D28">
              <w:rPr>
                <w:rFonts w:ascii="Times New Roman" w:hAnsi="Times New Roman" w:cs="Times New Roman"/>
                <w:color w:val="000000" w:themeColor="text1"/>
              </w:rPr>
              <w:t>Haziran</w:t>
            </w:r>
            <w:proofErr w:type="spellEnd"/>
            <w:r w:rsidRPr="00156D28">
              <w:rPr>
                <w:rFonts w:ascii="Times New Roman" w:hAnsi="Times New Roman" w:cs="Times New Roman"/>
                <w:color w:val="000000" w:themeColor="text1"/>
              </w:rPr>
              <w:t xml:space="preserve"> 2012</w:t>
            </w:r>
          </w:p>
        </w:tc>
        <w:tc>
          <w:tcPr>
            <w:tcW w:w="1417" w:type="dxa"/>
            <w:vAlign w:val="center"/>
          </w:tcPr>
          <w:p w:rsidR="00982A4A" w:rsidRPr="00156D28" w:rsidRDefault="00982A4A" w:rsidP="0093788E">
            <w:pPr>
              <w:pStyle w:val="TableParagraph"/>
              <w:spacing w:before="121"/>
              <w:ind w:left="325" w:right="313"/>
              <w:jc w:val="center"/>
              <w:rPr>
                <w:rFonts w:ascii="Times New Roman" w:hAnsi="Times New Roman" w:cs="Times New Roman"/>
                <w:color w:val="000000" w:themeColor="text1"/>
              </w:rPr>
            </w:pPr>
            <w:r w:rsidRPr="00156D28">
              <w:rPr>
                <w:rFonts w:ascii="Times New Roman" w:hAnsi="Times New Roman" w:cs="Times New Roman"/>
                <w:color w:val="000000" w:themeColor="text1"/>
              </w:rPr>
              <w:t>1000</w:t>
            </w:r>
          </w:p>
        </w:tc>
        <w:tc>
          <w:tcPr>
            <w:tcW w:w="1276" w:type="dxa"/>
            <w:vAlign w:val="center"/>
          </w:tcPr>
          <w:p w:rsidR="00982A4A" w:rsidRPr="00156D28" w:rsidRDefault="00982A4A" w:rsidP="0093788E">
            <w:pPr>
              <w:pStyle w:val="TableParagraph"/>
              <w:spacing w:before="121"/>
              <w:ind w:left="313" w:right="299"/>
              <w:jc w:val="center"/>
              <w:rPr>
                <w:rFonts w:ascii="Times New Roman" w:hAnsi="Times New Roman" w:cs="Times New Roman"/>
                <w:color w:val="000000" w:themeColor="text1"/>
              </w:rPr>
            </w:pPr>
            <w:r w:rsidRPr="00156D28">
              <w:rPr>
                <w:rFonts w:ascii="Times New Roman" w:hAnsi="Times New Roman" w:cs="Times New Roman"/>
                <w:color w:val="000000" w:themeColor="text1"/>
              </w:rPr>
              <w:t>500</w:t>
            </w:r>
          </w:p>
        </w:tc>
        <w:tc>
          <w:tcPr>
            <w:tcW w:w="1304" w:type="dxa"/>
            <w:vAlign w:val="center"/>
          </w:tcPr>
          <w:p w:rsidR="00982A4A" w:rsidRPr="00156D28" w:rsidRDefault="00982A4A" w:rsidP="0093788E">
            <w:pPr>
              <w:pStyle w:val="TableParagraph"/>
              <w:spacing w:before="121"/>
              <w:ind w:left="327" w:right="311"/>
              <w:jc w:val="center"/>
              <w:rPr>
                <w:rFonts w:ascii="Times New Roman" w:hAnsi="Times New Roman" w:cs="Times New Roman"/>
                <w:color w:val="000000" w:themeColor="text1"/>
              </w:rPr>
            </w:pPr>
            <w:r w:rsidRPr="00156D28">
              <w:rPr>
                <w:rFonts w:ascii="Times New Roman" w:hAnsi="Times New Roman" w:cs="Times New Roman"/>
                <w:color w:val="000000" w:themeColor="text1"/>
              </w:rPr>
              <w:t>777</w:t>
            </w:r>
          </w:p>
        </w:tc>
      </w:tr>
      <w:tr w:rsidR="00156D28" w:rsidRPr="00156D28" w:rsidTr="0093788E">
        <w:tc>
          <w:tcPr>
            <w:tcW w:w="1843" w:type="dxa"/>
            <w:vAlign w:val="center"/>
          </w:tcPr>
          <w:p w:rsidR="00982A4A" w:rsidRPr="00156D28" w:rsidRDefault="00982A4A" w:rsidP="0093788E">
            <w:pPr>
              <w:pStyle w:val="TableParagraph"/>
              <w:spacing w:line="246" w:lineRule="exact"/>
              <w:ind w:left="110"/>
              <w:jc w:val="center"/>
              <w:rPr>
                <w:rFonts w:ascii="Times New Roman" w:hAnsi="Times New Roman" w:cs="Times New Roman"/>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E</w:t>
            </w:r>
          </w:p>
          <w:p w:rsidR="00982A4A" w:rsidRPr="00156D28" w:rsidRDefault="00982A4A" w:rsidP="0093788E">
            <w:pPr>
              <w:pStyle w:val="TableParagraph"/>
              <w:spacing w:line="240" w:lineRule="exact"/>
              <w:ind w:left="110"/>
              <w:jc w:val="center"/>
              <w:rPr>
                <w:rFonts w:ascii="Times New Roman" w:hAnsi="Times New Roman" w:cs="Times New Roman"/>
                <w:i/>
                <w:color w:val="000000" w:themeColor="text1"/>
              </w:rPr>
            </w:pPr>
            <w:r w:rsidRPr="00156D28">
              <w:rPr>
                <w:rFonts w:ascii="Times New Roman" w:hAnsi="Times New Roman" w:cs="Times New Roman"/>
                <w:i/>
                <w:color w:val="000000" w:themeColor="text1"/>
              </w:rPr>
              <w:t>(junior – E)</w:t>
            </w:r>
          </w:p>
        </w:tc>
        <w:tc>
          <w:tcPr>
            <w:tcW w:w="3544" w:type="dxa"/>
            <w:vAlign w:val="center"/>
          </w:tcPr>
          <w:p w:rsidR="00982A4A" w:rsidRPr="00156D28" w:rsidRDefault="00A50069" w:rsidP="0093788E">
            <w:pPr>
              <w:pStyle w:val="TableParagraph"/>
              <w:spacing w:line="234" w:lineRule="exact"/>
              <w:ind w:left="108"/>
              <w:jc w:val="center"/>
              <w:rPr>
                <w:rFonts w:ascii="Times New Roman" w:hAnsi="Times New Roman" w:cs="Times New Roman"/>
                <w:color w:val="000000" w:themeColor="text1"/>
              </w:rPr>
            </w:pPr>
            <w:r w:rsidRPr="00156D28">
              <w:rPr>
                <w:rFonts w:ascii="Times New Roman" w:hAnsi="Times New Roman" w:cs="Times New Roman"/>
                <w:color w:val="000000" w:themeColor="text1"/>
              </w:rPr>
              <w:t xml:space="preserve">1 </w:t>
            </w:r>
            <w:proofErr w:type="spellStart"/>
            <w:r w:rsidRPr="00156D28">
              <w:rPr>
                <w:rFonts w:ascii="Times New Roman" w:hAnsi="Times New Roman" w:cs="Times New Roman"/>
                <w:color w:val="000000" w:themeColor="text1"/>
              </w:rPr>
              <w:t>Temmuz</w:t>
            </w:r>
            <w:proofErr w:type="spellEnd"/>
            <w:r w:rsidRPr="00156D28">
              <w:rPr>
                <w:rFonts w:ascii="Times New Roman" w:hAnsi="Times New Roman" w:cs="Times New Roman"/>
                <w:color w:val="000000" w:themeColor="text1"/>
              </w:rPr>
              <w:t xml:space="preserve"> 2012 – 30 </w:t>
            </w:r>
            <w:proofErr w:type="spellStart"/>
            <w:r w:rsidRPr="00156D28">
              <w:rPr>
                <w:rFonts w:ascii="Times New Roman" w:hAnsi="Times New Roman" w:cs="Times New Roman"/>
                <w:color w:val="000000" w:themeColor="text1"/>
              </w:rPr>
              <w:t>Haziran</w:t>
            </w:r>
            <w:proofErr w:type="spellEnd"/>
            <w:r w:rsidRPr="00156D28">
              <w:rPr>
                <w:rFonts w:ascii="Times New Roman" w:hAnsi="Times New Roman" w:cs="Times New Roman"/>
                <w:color w:val="000000" w:themeColor="text1"/>
              </w:rPr>
              <w:t xml:space="preserve"> 2014</w:t>
            </w:r>
          </w:p>
        </w:tc>
        <w:tc>
          <w:tcPr>
            <w:tcW w:w="1417" w:type="dxa"/>
            <w:vAlign w:val="center"/>
          </w:tcPr>
          <w:p w:rsidR="00982A4A" w:rsidRPr="00156D28" w:rsidRDefault="00982A4A" w:rsidP="0093788E">
            <w:pPr>
              <w:pStyle w:val="TableParagraph"/>
              <w:spacing w:before="121"/>
              <w:ind w:left="325" w:right="313"/>
              <w:jc w:val="center"/>
              <w:rPr>
                <w:rFonts w:ascii="Times New Roman" w:hAnsi="Times New Roman" w:cs="Times New Roman"/>
                <w:color w:val="000000" w:themeColor="text1"/>
              </w:rPr>
            </w:pPr>
            <w:r w:rsidRPr="00156D28">
              <w:rPr>
                <w:rFonts w:ascii="Times New Roman" w:hAnsi="Times New Roman" w:cs="Times New Roman"/>
                <w:color w:val="000000" w:themeColor="text1"/>
              </w:rPr>
              <w:t>777</w:t>
            </w:r>
          </w:p>
        </w:tc>
        <w:tc>
          <w:tcPr>
            <w:tcW w:w="1276" w:type="dxa"/>
            <w:vAlign w:val="center"/>
          </w:tcPr>
          <w:p w:rsidR="00982A4A" w:rsidRPr="00156D28" w:rsidRDefault="00982A4A" w:rsidP="0093788E">
            <w:pPr>
              <w:pStyle w:val="TableParagraph"/>
              <w:spacing w:before="121"/>
              <w:ind w:left="313" w:right="299"/>
              <w:jc w:val="center"/>
              <w:rPr>
                <w:rFonts w:ascii="Times New Roman" w:hAnsi="Times New Roman" w:cs="Times New Roman"/>
                <w:color w:val="000000" w:themeColor="text1"/>
              </w:rPr>
            </w:pPr>
            <w:r w:rsidRPr="00156D28">
              <w:rPr>
                <w:rFonts w:ascii="Times New Roman" w:hAnsi="Times New Roman" w:cs="Times New Roman"/>
                <w:color w:val="000000" w:themeColor="text1"/>
              </w:rPr>
              <w:t>333</w:t>
            </w:r>
          </w:p>
        </w:tc>
        <w:tc>
          <w:tcPr>
            <w:tcW w:w="1304" w:type="dxa"/>
            <w:vAlign w:val="center"/>
          </w:tcPr>
          <w:p w:rsidR="00982A4A" w:rsidRPr="00156D28" w:rsidRDefault="00982A4A" w:rsidP="0093788E">
            <w:pPr>
              <w:pStyle w:val="TableParagraph"/>
              <w:spacing w:before="121"/>
              <w:ind w:left="327" w:right="311"/>
              <w:jc w:val="center"/>
              <w:rPr>
                <w:rFonts w:ascii="Times New Roman" w:hAnsi="Times New Roman" w:cs="Times New Roman"/>
                <w:color w:val="000000" w:themeColor="text1"/>
              </w:rPr>
            </w:pPr>
            <w:r w:rsidRPr="00156D28">
              <w:rPr>
                <w:rFonts w:ascii="Times New Roman" w:hAnsi="Times New Roman" w:cs="Times New Roman"/>
                <w:color w:val="000000" w:themeColor="text1"/>
              </w:rPr>
              <w:t>500</w:t>
            </w:r>
          </w:p>
        </w:tc>
      </w:tr>
      <w:tr w:rsidR="00156D28" w:rsidRPr="00156D28" w:rsidTr="0093788E">
        <w:tc>
          <w:tcPr>
            <w:tcW w:w="1843" w:type="dxa"/>
            <w:vAlign w:val="center"/>
          </w:tcPr>
          <w:p w:rsidR="00982A4A" w:rsidRPr="00156D28" w:rsidRDefault="00982A4A" w:rsidP="0093788E">
            <w:pPr>
              <w:pStyle w:val="TableParagraph"/>
              <w:spacing w:line="246" w:lineRule="exact"/>
              <w:ind w:left="110"/>
              <w:jc w:val="center"/>
              <w:rPr>
                <w:rFonts w:ascii="Times New Roman" w:hAnsi="Times New Roman" w:cs="Times New Roman"/>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F</w:t>
            </w:r>
          </w:p>
          <w:p w:rsidR="00982A4A" w:rsidRPr="00156D28" w:rsidRDefault="00982A4A" w:rsidP="0093788E">
            <w:pPr>
              <w:pStyle w:val="TableParagraph"/>
              <w:spacing w:line="240" w:lineRule="exact"/>
              <w:ind w:left="110"/>
              <w:jc w:val="center"/>
              <w:rPr>
                <w:rFonts w:ascii="Times New Roman" w:hAnsi="Times New Roman" w:cs="Times New Roman"/>
                <w:i/>
                <w:color w:val="000000" w:themeColor="text1"/>
              </w:rPr>
            </w:pPr>
            <w:r w:rsidRPr="00156D28">
              <w:rPr>
                <w:rFonts w:ascii="Times New Roman" w:hAnsi="Times New Roman" w:cs="Times New Roman"/>
                <w:i/>
                <w:color w:val="000000" w:themeColor="text1"/>
              </w:rPr>
              <w:t>(junior – F)</w:t>
            </w:r>
          </w:p>
        </w:tc>
        <w:tc>
          <w:tcPr>
            <w:tcW w:w="3544" w:type="dxa"/>
            <w:vAlign w:val="center"/>
          </w:tcPr>
          <w:p w:rsidR="00982A4A" w:rsidRPr="00156D28" w:rsidRDefault="00A50069" w:rsidP="0093788E">
            <w:pPr>
              <w:pStyle w:val="TableParagraph"/>
              <w:spacing w:line="232" w:lineRule="exact"/>
              <w:ind w:left="108"/>
              <w:jc w:val="center"/>
              <w:rPr>
                <w:rFonts w:ascii="Times New Roman" w:hAnsi="Times New Roman" w:cs="Times New Roman"/>
                <w:color w:val="000000" w:themeColor="text1"/>
              </w:rPr>
            </w:pPr>
            <w:r w:rsidRPr="00156D28">
              <w:rPr>
                <w:rFonts w:ascii="Times New Roman" w:hAnsi="Times New Roman" w:cs="Times New Roman"/>
                <w:color w:val="000000" w:themeColor="text1"/>
              </w:rPr>
              <w:t xml:space="preserve">1 </w:t>
            </w:r>
            <w:proofErr w:type="spellStart"/>
            <w:r w:rsidRPr="00156D28">
              <w:rPr>
                <w:rFonts w:ascii="Times New Roman" w:hAnsi="Times New Roman" w:cs="Times New Roman"/>
                <w:color w:val="000000" w:themeColor="text1"/>
              </w:rPr>
              <w:t>Temmuz</w:t>
            </w:r>
            <w:proofErr w:type="spellEnd"/>
            <w:r w:rsidRPr="00156D28">
              <w:rPr>
                <w:rFonts w:ascii="Times New Roman" w:hAnsi="Times New Roman" w:cs="Times New Roman"/>
                <w:color w:val="000000" w:themeColor="text1"/>
              </w:rPr>
              <w:t xml:space="preserve"> 2014 – 30 </w:t>
            </w:r>
            <w:proofErr w:type="spellStart"/>
            <w:r w:rsidRPr="00156D28">
              <w:rPr>
                <w:rFonts w:ascii="Times New Roman" w:hAnsi="Times New Roman" w:cs="Times New Roman"/>
                <w:color w:val="000000" w:themeColor="text1"/>
              </w:rPr>
              <w:t>Haziran</w:t>
            </w:r>
            <w:proofErr w:type="spellEnd"/>
            <w:r w:rsidRPr="00156D28">
              <w:rPr>
                <w:rFonts w:ascii="Times New Roman" w:hAnsi="Times New Roman" w:cs="Times New Roman"/>
                <w:color w:val="000000" w:themeColor="text1"/>
              </w:rPr>
              <w:t xml:space="preserve"> 2016</w:t>
            </w:r>
          </w:p>
        </w:tc>
        <w:tc>
          <w:tcPr>
            <w:tcW w:w="1417" w:type="dxa"/>
            <w:vAlign w:val="center"/>
          </w:tcPr>
          <w:p w:rsidR="00982A4A" w:rsidRPr="00156D28" w:rsidRDefault="00982A4A" w:rsidP="0093788E">
            <w:pPr>
              <w:pStyle w:val="TableParagraph"/>
              <w:spacing w:before="121"/>
              <w:ind w:left="325" w:right="313"/>
              <w:jc w:val="center"/>
              <w:rPr>
                <w:rFonts w:ascii="Times New Roman" w:hAnsi="Times New Roman" w:cs="Times New Roman"/>
                <w:color w:val="000000" w:themeColor="text1"/>
              </w:rPr>
            </w:pPr>
            <w:r w:rsidRPr="00156D28">
              <w:rPr>
                <w:rFonts w:ascii="Times New Roman" w:hAnsi="Times New Roman" w:cs="Times New Roman"/>
                <w:color w:val="000000" w:themeColor="text1"/>
              </w:rPr>
              <w:t>500</w:t>
            </w:r>
          </w:p>
        </w:tc>
        <w:tc>
          <w:tcPr>
            <w:tcW w:w="1276" w:type="dxa"/>
            <w:vAlign w:val="center"/>
          </w:tcPr>
          <w:p w:rsidR="00982A4A" w:rsidRPr="00156D28" w:rsidRDefault="00982A4A" w:rsidP="0093788E">
            <w:pPr>
              <w:pStyle w:val="TableParagraph"/>
              <w:spacing w:before="121"/>
              <w:ind w:left="313" w:right="299"/>
              <w:jc w:val="center"/>
              <w:rPr>
                <w:rFonts w:ascii="Times New Roman" w:hAnsi="Times New Roman" w:cs="Times New Roman"/>
                <w:color w:val="000000" w:themeColor="text1"/>
              </w:rPr>
            </w:pPr>
            <w:r w:rsidRPr="00156D28">
              <w:rPr>
                <w:rFonts w:ascii="Times New Roman" w:hAnsi="Times New Roman" w:cs="Times New Roman"/>
                <w:color w:val="000000" w:themeColor="text1"/>
              </w:rPr>
              <w:t>222</w:t>
            </w:r>
          </w:p>
        </w:tc>
        <w:tc>
          <w:tcPr>
            <w:tcW w:w="1304" w:type="dxa"/>
            <w:vAlign w:val="center"/>
          </w:tcPr>
          <w:p w:rsidR="00982A4A" w:rsidRPr="00156D28" w:rsidRDefault="00982A4A" w:rsidP="0093788E">
            <w:pPr>
              <w:pStyle w:val="TableParagraph"/>
              <w:spacing w:before="121"/>
              <w:ind w:left="327" w:right="311"/>
              <w:jc w:val="center"/>
              <w:rPr>
                <w:rFonts w:ascii="Times New Roman" w:hAnsi="Times New Roman" w:cs="Times New Roman"/>
                <w:color w:val="000000" w:themeColor="text1"/>
              </w:rPr>
            </w:pPr>
            <w:r w:rsidRPr="00156D28">
              <w:rPr>
                <w:rFonts w:ascii="Times New Roman" w:hAnsi="Times New Roman" w:cs="Times New Roman"/>
                <w:color w:val="000000" w:themeColor="text1"/>
              </w:rPr>
              <w:t>333</w:t>
            </w:r>
          </w:p>
        </w:tc>
      </w:tr>
      <w:tr w:rsidR="00982A4A" w:rsidRPr="00156D28" w:rsidTr="0093788E">
        <w:tc>
          <w:tcPr>
            <w:tcW w:w="1843" w:type="dxa"/>
            <w:vAlign w:val="center"/>
          </w:tcPr>
          <w:p w:rsidR="00982A4A" w:rsidRPr="00156D28" w:rsidRDefault="00982A4A" w:rsidP="0093788E">
            <w:pPr>
              <w:pStyle w:val="TableParagraph"/>
              <w:spacing w:line="246" w:lineRule="exact"/>
              <w:ind w:left="110"/>
              <w:jc w:val="center"/>
              <w:rPr>
                <w:rFonts w:ascii="Times New Roman" w:hAnsi="Times New Roman" w:cs="Times New Roman"/>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 – G</w:t>
            </w:r>
          </w:p>
          <w:p w:rsidR="00982A4A" w:rsidRPr="00156D28" w:rsidRDefault="00982A4A" w:rsidP="0093788E">
            <w:pPr>
              <w:pStyle w:val="TableParagraph"/>
              <w:spacing w:line="240" w:lineRule="exact"/>
              <w:ind w:left="110"/>
              <w:jc w:val="center"/>
              <w:rPr>
                <w:rFonts w:ascii="Times New Roman" w:hAnsi="Times New Roman" w:cs="Times New Roman"/>
                <w:i/>
                <w:color w:val="000000" w:themeColor="text1"/>
              </w:rPr>
            </w:pPr>
            <w:r w:rsidRPr="00156D28">
              <w:rPr>
                <w:rFonts w:ascii="Times New Roman" w:hAnsi="Times New Roman" w:cs="Times New Roman"/>
                <w:i/>
                <w:color w:val="000000" w:themeColor="text1"/>
              </w:rPr>
              <w:t>(junior – G)</w:t>
            </w:r>
          </w:p>
        </w:tc>
        <w:tc>
          <w:tcPr>
            <w:tcW w:w="3544" w:type="dxa"/>
            <w:vAlign w:val="center"/>
          </w:tcPr>
          <w:p w:rsidR="00982A4A" w:rsidRPr="00156D28" w:rsidRDefault="00866439" w:rsidP="00866439">
            <w:pPr>
              <w:pStyle w:val="TableParagraph"/>
              <w:spacing w:line="234" w:lineRule="exact"/>
              <w:ind w:left="108"/>
              <w:rPr>
                <w:rFonts w:ascii="Times New Roman" w:hAnsi="Times New Roman" w:cs="Times New Roman"/>
                <w:color w:val="000000" w:themeColor="text1"/>
              </w:rPr>
            </w:pPr>
            <w:r>
              <w:rPr>
                <w:rFonts w:ascii="Times New Roman" w:hAnsi="Times New Roman" w:cs="Times New Roman"/>
                <w:color w:val="000000" w:themeColor="text1"/>
              </w:rPr>
              <w:t xml:space="preserve"> </w:t>
            </w:r>
            <w:r w:rsidR="00A50069" w:rsidRPr="00156D28">
              <w:rPr>
                <w:rFonts w:ascii="Times New Roman" w:hAnsi="Times New Roman" w:cs="Times New Roman"/>
                <w:color w:val="000000" w:themeColor="text1"/>
              </w:rPr>
              <w:t xml:space="preserve">1 </w:t>
            </w:r>
            <w:proofErr w:type="spellStart"/>
            <w:r w:rsidR="00A50069" w:rsidRPr="00156D28">
              <w:rPr>
                <w:rFonts w:ascii="Times New Roman" w:hAnsi="Times New Roman" w:cs="Times New Roman"/>
                <w:color w:val="000000" w:themeColor="text1"/>
              </w:rPr>
              <w:t>Temmuz</w:t>
            </w:r>
            <w:proofErr w:type="spellEnd"/>
            <w:r w:rsidR="00A50069" w:rsidRPr="00156D28">
              <w:rPr>
                <w:rFonts w:ascii="Times New Roman" w:hAnsi="Times New Roman" w:cs="Times New Roman"/>
                <w:color w:val="000000" w:themeColor="text1"/>
              </w:rPr>
              <w:t xml:space="preserve"> 2016</w:t>
            </w:r>
            <w:r w:rsidR="00982A4A" w:rsidRPr="00156D28">
              <w:rPr>
                <w:rFonts w:ascii="Times New Roman" w:hAnsi="Times New Roman" w:cs="Times New Roman"/>
                <w:color w:val="000000" w:themeColor="text1"/>
              </w:rPr>
              <w:t xml:space="preserve"> </w:t>
            </w:r>
            <w:proofErr w:type="spellStart"/>
            <w:r w:rsidR="007B5A68">
              <w:rPr>
                <w:rFonts w:ascii="Times New Roman" w:hAnsi="Times New Roman" w:cs="Times New Roman"/>
                <w:color w:val="000000" w:themeColor="text1"/>
              </w:rPr>
              <w:t>ve</w:t>
            </w:r>
            <w:proofErr w:type="spellEnd"/>
            <w:r w:rsidR="007B5A68">
              <w:rPr>
                <w:rFonts w:ascii="Times New Roman" w:hAnsi="Times New Roman" w:cs="Times New Roman"/>
                <w:color w:val="000000" w:themeColor="text1"/>
              </w:rPr>
              <w:t xml:space="preserve"> </w:t>
            </w:r>
            <w:proofErr w:type="spellStart"/>
            <w:r w:rsidR="007B5A68">
              <w:rPr>
                <w:rFonts w:ascii="Times New Roman" w:hAnsi="Times New Roman" w:cs="Times New Roman"/>
                <w:color w:val="000000" w:themeColor="text1"/>
              </w:rPr>
              <w:t>üstü</w:t>
            </w:r>
            <w:proofErr w:type="spellEnd"/>
          </w:p>
        </w:tc>
        <w:tc>
          <w:tcPr>
            <w:tcW w:w="1417" w:type="dxa"/>
            <w:vAlign w:val="center"/>
          </w:tcPr>
          <w:p w:rsidR="00982A4A" w:rsidRPr="00156D28" w:rsidRDefault="00982A4A" w:rsidP="0093788E">
            <w:pPr>
              <w:pStyle w:val="TableParagraph"/>
              <w:spacing w:before="121"/>
              <w:ind w:left="325" w:right="313"/>
              <w:jc w:val="center"/>
              <w:rPr>
                <w:rFonts w:ascii="Times New Roman" w:hAnsi="Times New Roman" w:cs="Times New Roman"/>
                <w:color w:val="000000" w:themeColor="text1"/>
              </w:rPr>
            </w:pPr>
            <w:r w:rsidRPr="00156D28">
              <w:rPr>
                <w:rFonts w:ascii="Times New Roman" w:hAnsi="Times New Roman" w:cs="Times New Roman"/>
                <w:color w:val="000000" w:themeColor="text1"/>
              </w:rPr>
              <w:t>333</w:t>
            </w:r>
          </w:p>
        </w:tc>
        <w:tc>
          <w:tcPr>
            <w:tcW w:w="1276" w:type="dxa"/>
            <w:vAlign w:val="center"/>
          </w:tcPr>
          <w:p w:rsidR="00982A4A" w:rsidRPr="00156D28" w:rsidRDefault="00982A4A" w:rsidP="0093788E">
            <w:pPr>
              <w:pStyle w:val="TableParagraph"/>
              <w:spacing w:before="121"/>
              <w:ind w:left="313" w:right="299"/>
              <w:jc w:val="center"/>
              <w:rPr>
                <w:rFonts w:ascii="Times New Roman" w:hAnsi="Times New Roman" w:cs="Times New Roman"/>
                <w:color w:val="000000" w:themeColor="text1"/>
              </w:rPr>
            </w:pPr>
            <w:r w:rsidRPr="00156D28">
              <w:rPr>
                <w:rFonts w:ascii="Times New Roman" w:hAnsi="Times New Roman" w:cs="Times New Roman"/>
                <w:color w:val="000000" w:themeColor="text1"/>
              </w:rPr>
              <w:t>111</w:t>
            </w:r>
          </w:p>
        </w:tc>
        <w:tc>
          <w:tcPr>
            <w:tcW w:w="1304" w:type="dxa"/>
            <w:vAlign w:val="center"/>
          </w:tcPr>
          <w:p w:rsidR="00982A4A" w:rsidRPr="00156D28" w:rsidRDefault="00982A4A" w:rsidP="0093788E">
            <w:pPr>
              <w:pStyle w:val="TableParagraph"/>
              <w:spacing w:before="121"/>
              <w:ind w:left="327" w:right="311"/>
              <w:jc w:val="center"/>
              <w:rPr>
                <w:rFonts w:ascii="Times New Roman" w:hAnsi="Times New Roman" w:cs="Times New Roman"/>
                <w:color w:val="000000" w:themeColor="text1"/>
              </w:rPr>
            </w:pPr>
            <w:r w:rsidRPr="00156D28">
              <w:rPr>
                <w:rFonts w:ascii="Times New Roman" w:hAnsi="Times New Roman" w:cs="Times New Roman"/>
                <w:color w:val="000000" w:themeColor="text1"/>
              </w:rPr>
              <w:t>222</w:t>
            </w:r>
          </w:p>
        </w:tc>
      </w:tr>
    </w:tbl>
    <w:p w:rsidR="002953DB" w:rsidRPr="00156D28" w:rsidRDefault="002953DB" w:rsidP="00A50069">
      <w:pPr>
        <w:spacing w:after="120"/>
        <w:jc w:val="both"/>
        <w:rPr>
          <w:rFonts w:ascii="Times New Roman" w:hAnsi="Times New Roman" w:cs="Times New Roman"/>
          <w:color w:val="000000" w:themeColor="text1"/>
          <w:spacing w:val="-6"/>
          <w:sz w:val="24"/>
          <w:szCs w:val="24"/>
        </w:rPr>
      </w:pPr>
    </w:p>
    <w:p w:rsidR="006256D0" w:rsidRPr="00156D28" w:rsidRDefault="006256D0" w:rsidP="0093788E">
      <w:pPr>
        <w:spacing w:after="120" w:line="240" w:lineRule="auto"/>
        <w:ind w:firstLine="708"/>
        <w:jc w:val="both"/>
        <w:rPr>
          <w:rFonts w:ascii="Times New Roman" w:hAnsi="Times New Roman" w:cs="Times New Roman"/>
          <w:b/>
          <w:color w:val="000000" w:themeColor="text1"/>
          <w:sz w:val="24"/>
          <w:szCs w:val="24"/>
        </w:rPr>
      </w:pPr>
      <w:r w:rsidRPr="00156D28">
        <w:rPr>
          <w:rFonts w:ascii="Times New Roman" w:hAnsi="Times New Roman" w:cs="Times New Roman"/>
          <w:b/>
          <w:color w:val="000000" w:themeColor="text1"/>
          <w:sz w:val="24"/>
          <w:szCs w:val="24"/>
        </w:rPr>
        <w:t>Takım (bayrak) yarışları;</w:t>
      </w:r>
    </w:p>
    <w:tbl>
      <w:tblPr>
        <w:tblStyle w:val="TabloKlavuzu"/>
        <w:tblW w:w="0" w:type="auto"/>
        <w:tblInd w:w="250" w:type="dxa"/>
        <w:tblLook w:val="04A0" w:firstRow="1" w:lastRow="0" w:firstColumn="1" w:lastColumn="0" w:noHBand="0" w:noVBand="1"/>
      </w:tblPr>
      <w:tblGrid>
        <w:gridCol w:w="5528"/>
        <w:gridCol w:w="3402"/>
      </w:tblGrid>
      <w:tr w:rsidR="00156D28" w:rsidRPr="00156D28" w:rsidTr="0093788E">
        <w:tc>
          <w:tcPr>
            <w:tcW w:w="5528" w:type="dxa"/>
            <w:tcBorders>
              <w:top w:val="single" w:sz="4" w:space="0" w:color="auto"/>
            </w:tcBorders>
          </w:tcPr>
          <w:p w:rsidR="006256D0" w:rsidRPr="00156D28" w:rsidRDefault="006256D0" w:rsidP="00C73981">
            <w:pPr>
              <w:jc w:val="center"/>
              <w:rPr>
                <w:rFonts w:ascii="Times New Roman" w:hAnsi="Times New Roman" w:cs="Times New Roman"/>
                <w:bCs/>
                <w:color w:val="000000" w:themeColor="text1"/>
              </w:rPr>
            </w:pPr>
            <w:r w:rsidRPr="00156D28">
              <w:rPr>
                <w:rFonts w:ascii="Times New Roman" w:hAnsi="Times New Roman" w:cs="Times New Roman"/>
                <w:bCs/>
                <w:color w:val="000000" w:themeColor="text1"/>
              </w:rPr>
              <w:t>KATEGORİ</w:t>
            </w:r>
          </w:p>
        </w:tc>
        <w:tc>
          <w:tcPr>
            <w:tcW w:w="3402" w:type="dxa"/>
            <w:tcBorders>
              <w:top w:val="single" w:sz="4" w:space="0" w:color="auto"/>
            </w:tcBorders>
          </w:tcPr>
          <w:p w:rsidR="006256D0" w:rsidRPr="00156D28" w:rsidRDefault="006256D0" w:rsidP="00C73981">
            <w:pPr>
              <w:jc w:val="center"/>
              <w:rPr>
                <w:rFonts w:ascii="Times New Roman" w:hAnsi="Times New Roman" w:cs="Times New Roman"/>
                <w:bCs/>
                <w:color w:val="000000" w:themeColor="text1"/>
              </w:rPr>
            </w:pPr>
            <w:r w:rsidRPr="00156D28">
              <w:rPr>
                <w:rFonts w:ascii="Times New Roman" w:hAnsi="Times New Roman" w:cs="Times New Roman"/>
                <w:bCs/>
                <w:color w:val="000000" w:themeColor="text1"/>
              </w:rPr>
              <w:t>MESAFE (m)</w:t>
            </w:r>
          </w:p>
        </w:tc>
      </w:tr>
      <w:tr w:rsidR="00156D28" w:rsidRPr="00156D28" w:rsidTr="0093788E">
        <w:trPr>
          <w:trHeight w:val="103"/>
        </w:trPr>
        <w:tc>
          <w:tcPr>
            <w:tcW w:w="5528" w:type="dxa"/>
            <w:vAlign w:val="center"/>
          </w:tcPr>
          <w:p w:rsidR="00A702AE" w:rsidRPr="00156D28" w:rsidRDefault="00A702AE" w:rsidP="0093788E">
            <w:pPr>
              <w:pStyle w:val="TableParagraph"/>
              <w:spacing w:line="246" w:lineRule="exact"/>
              <w:rPr>
                <w:rFonts w:ascii="Times New Roman" w:hAnsi="Times New Roman" w:cs="Times New Roman"/>
                <w:color w:val="000000" w:themeColor="text1"/>
              </w:rPr>
            </w:pP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 xml:space="preserve">-C + </w:t>
            </w:r>
            <w:proofErr w:type="spellStart"/>
            <w:r w:rsidRPr="00156D28">
              <w:rPr>
                <w:rFonts w:ascii="Times New Roman" w:hAnsi="Times New Roman" w:cs="Times New Roman"/>
                <w:color w:val="000000" w:themeColor="text1"/>
              </w:rPr>
              <w:t>Yıldızlar</w:t>
            </w:r>
            <w:proofErr w:type="spellEnd"/>
            <w:r w:rsidRPr="00156D28">
              <w:rPr>
                <w:rFonts w:ascii="Times New Roman" w:hAnsi="Times New Roman" w:cs="Times New Roman"/>
                <w:color w:val="000000" w:themeColor="text1"/>
              </w:rPr>
              <w:t>-D</w:t>
            </w:r>
            <w:r w:rsidR="0093788E" w:rsidRPr="00156D28">
              <w:rPr>
                <w:rFonts w:ascii="Times New Roman" w:hAnsi="Times New Roman" w:cs="Times New Roman"/>
                <w:color w:val="000000" w:themeColor="text1"/>
              </w:rPr>
              <w:t xml:space="preserve"> - </w:t>
            </w:r>
            <w:r w:rsidRPr="00156D28">
              <w:rPr>
                <w:rFonts w:ascii="Times New Roman" w:hAnsi="Times New Roman" w:cs="Times New Roman"/>
                <w:i/>
                <w:color w:val="000000" w:themeColor="text1"/>
              </w:rPr>
              <w:t>(junior -C) + (</w:t>
            </w:r>
            <w:proofErr w:type="gramStart"/>
            <w:r w:rsidRPr="00156D28">
              <w:rPr>
                <w:rFonts w:ascii="Times New Roman" w:hAnsi="Times New Roman" w:cs="Times New Roman"/>
                <w:i/>
                <w:color w:val="000000" w:themeColor="text1"/>
              </w:rPr>
              <w:t>junior</w:t>
            </w:r>
            <w:proofErr w:type="gramEnd"/>
            <w:r w:rsidRPr="00156D28">
              <w:rPr>
                <w:rFonts w:ascii="Times New Roman" w:hAnsi="Times New Roman" w:cs="Times New Roman"/>
                <w:i/>
                <w:color w:val="000000" w:themeColor="text1"/>
              </w:rPr>
              <w:t>-D)</w:t>
            </w:r>
          </w:p>
          <w:p w:rsidR="006256D0" w:rsidRPr="00156D28" w:rsidRDefault="00A702AE" w:rsidP="00A702AE">
            <w:pPr>
              <w:jc w:val="both"/>
              <w:rPr>
                <w:rFonts w:ascii="Times New Roman" w:hAnsi="Times New Roman" w:cs="Times New Roman"/>
                <w:bCs/>
                <w:color w:val="000000" w:themeColor="text1"/>
              </w:rPr>
            </w:pPr>
            <w:r w:rsidRPr="00156D28">
              <w:rPr>
                <w:rFonts w:ascii="Times New Roman" w:hAnsi="Times New Roman" w:cs="Times New Roman"/>
                <w:color w:val="000000" w:themeColor="text1"/>
              </w:rPr>
              <w:t>(3 sporcudan oluşan takımlar)</w:t>
            </w:r>
          </w:p>
        </w:tc>
        <w:tc>
          <w:tcPr>
            <w:tcW w:w="3402" w:type="dxa"/>
            <w:vAlign w:val="center"/>
          </w:tcPr>
          <w:p w:rsidR="006256D0" w:rsidRPr="00156D28" w:rsidRDefault="006256D0" w:rsidP="00C73981">
            <w:pPr>
              <w:jc w:val="center"/>
              <w:rPr>
                <w:rFonts w:ascii="Times New Roman" w:hAnsi="Times New Roman" w:cs="Times New Roman"/>
                <w:bCs/>
                <w:color w:val="000000" w:themeColor="text1"/>
              </w:rPr>
            </w:pPr>
            <w:r w:rsidRPr="00156D28">
              <w:rPr>
                <w:rFonts w:ascii="Times New Roman" w:hAnsi="Times New Roman" w:cs="Times New Roman"/>
                <w:bCs/>
                <w:color w:val="000000" w:themeColor="text1"/>
              </w:rPr>
              <w:t>2000</w:t>
            </w:r>
          </w:p>
        </w:tc>
      </w:tr>
      <w:tr w:rsidR="00156D28" w:rsidRPr="00156D28" w:rsidTr="0093788E">
        <w:trPr>
          <w:trHeight w:val="103"/>
        </w:trPr>
        <w:tc>
          <w:tcPr>
            <w:tcW w:w="5528" w:type="dxa"/>
            <w:vAlign w:val="center"/>
          </w:tcPr>
          <w:p w:rsidR="00A702AE" w:rsidRPr="00156D28" w:rsidRDefault="0093788E" w:rsidP="0093788E">
            <w:pPr>
              <w:pStyle w:val="TableParagraph"/>
              <w:spacing w:line="246" w:lineRule="exact"/>
              <w:rPr>
                <w:rFonts w:ascii="Times New Roman" w:hAnsi="Times New Roman" w:cs="Times New Roman"/>
                <w:color w:val="000000" w:themeColor="text1"/>
              </w:rPr>
            </w:pPr>
            <w:proofErr w:type="spellStart"/>
            <w:r w:rsidRPr="00156D28">
              <w:rPr>
                <w:rFonts w:ascii="Times New Roman" w:hAnsi="Times New Roman" w:cs="Times New Roman"/>
                <w:color w:val="000000" w:themeColor="text1"/>
              </w:rPr>
              <w:t>Y</w:t>
            </w:r>
            <w:r w:rsidR="00A702AE" w:rsidRPr="00156D28">
              <w:rPr>
                <w:rFonts w:ascii="Times New Roman" w:hAnsi="Times New Roman" w:cs="Times New Roman"/>
                <w:color w:val="000000" w:themeColor="text1"/>
              </w:rPr>
              <w:t>ıldızlar</w:t>
            </w:r>
            <w:proofErr w:type="spellEnd"/>
            <w:r w:rsidR="00A702AE" w:rsidRPr="00156D28">
              <w:rPr>
                <w:rFonts w:ascii="Times New Roman" w:hAnsi="Times New Roman" w:cs="Times New Roman"/>
                <w:color w:val="000000" w:themeColor="text1"/>
              </w:rPr>
              <w:t>-E</w:t>
            </w:r>
            <w:r w:rsidRPr="00156D28">
              <w:rPr>
                <w:rFonts w:ascii="Times New Roman" w:hAnsi="Times New Roman" w:cs="Times New Roman"/>
                <w:color w:val="000000" w:themeColor="text1"/>
              </w:rPr>
              <w:t xml:space="preserve"> / </w:t>
            </w:r>
            <w:r w:rsidR="0073223F" w:rsidRPr="00156D28">
              <w:rPr>
                <w:rFonts w:ascii="Times New Roman" w:hAnsi="Times New Roman" w:cs="Times New Roman"/>
                <w:color w:val="000000" w:themeColor="text1"/>
              </w:rPr>
              <w:t>(</w:t>
            </w:r>
            <w:proofErr w:type="gramStart"/>
            <w:r w:rsidR="0073223F" w:rsidRPr="00156D28">
              <w:rPr>
                <w:rFonts w:ascii="Times New Roman" w:hAnsi="Times New Roman" w:cs="Times New Roman"/>
                <w:color w:val="000000" w:themeColor="text1"/>
              </w:rPr>
              <w:t>junior</w:t>
            </w:r>
            <w:proofErr w:type="gramEnd"/>
            <w:r w:rsidR="0073223F" w:rsidRPr="00156D28">
              <w:rPr>
                <w:rFonts w:ascii="Times New Roman" w:hAnsi="Times New Roman" w:cs="Times New Roman"/>
                <w:color w:val="000000" w:themeColor="text1"/>
              </w:rPr>
              <w:t>-</w:t>
            </w:r>
            <w:r w:rsidR="00A702AE" w:rsidRPr="00156D28">
              <w:rPr>
                <w:rFonts w:ascii="Times New Roman" w:hAnsi="Times New Roman" w:cs="Times New Roman"/>
                <w:color w:val="000000" w:themeColor="text1"/>
              </w:rPr>
              <w:t>E)</w:t>
            </w:r>
          </w:p>
          <w:p w:rsidR="00A702AE" w:rsidRPr="00156D28" w:rsidRDefault="00A702AE" w:rsidP="0093788E">
            <w:pPr>
              <w:pStyle w:val="TableParagraph"/>
              <w:spacing w:line="246" w:lineRule="exact"/>
              <w:rPr>
                <w:rFonts w:ascii="Times New Roman" w:hAnsi="Times New Roman" w:cs="Times New Roman"/>
                <w:color w:val="000000" w:themeColor="text1"/>
              </w:rPr>
            </w:pPr>
            <w:r w:rsidRPr="00156D28">
              <w:rPr>
                <w:rFonts w:ascii="Times New Roman" w:hAnsi="Times New Roman" w:cs="Times New Roman"/>
                <w:color w:val="000000" w:themeColor="text1"/>
              </w:rPr>
              <w:t xml:space="preserve">(3 </w:t>
            </w:r>
            <w:proofErr w:type="spellStart"/>
            <w:r w:rsidRPr="00156D28">
              <w:rPr>
                <w:rFonts w:ascii="Times New Roman" w:hAnsi="Times New Roman" w:cs="Times New Roman"/>
                <w:color w:val="000000" w:themeColor="text1"/>
              </w:rPr>
              <w:t>sporcudan</w:t>
            </w:r>
            <w:proofErr w:type="spellEnd"/>
            <w:r w:rsidRPr="00156D28">
              <w:rPr>
                <w:rFonts w:ascii="Times New Roman" w:hAnsi="Times New Roman" w:cs="Times New Roman"/>
                <w:color w:val="000000" w:themeColor="text1"/>
              </w:rPr>
              <w:t xml:space="preserve"> </w:t>
            </w:r>
            <w:proofErr w:type="spellStart"/>
            <w:r w:rsidRPr="00156D28">
              <w:rPr>
                <w:rFonts w:ascii="Times New Roman" w:hAnsi="Times New Roman" w:cs="Times New Roman"/>
                <w:color w:val="000000" w:themeColor="text1"/>
              </w:rPr>
              <w:t>oluşan</w:t>
            </w:r>
            <w:proofErr w:type="spellEnd"/>
            <w:r w:rsidRPr="00156D28">
              <w:rPr>
                <w:rFonts w:ascii="Times New Roman" w:hAnsi="Times New Roman" w:cs="Times New Roman"/>
                <w:color w:val="000000" w:themeColor="text1"/>
              </w:rPr>
              <w:t xml:space="preserve"> </w:t>
            </w:r>
            <w:proofErr w:type="spellStart"/>
            <w:r w:rsidRPr="00156D28">
              <w:rPr>
                <w:rFonts w:ascii="Times New Roman" w:hAnsi="Times New Roman" w:cs="Times New Roman"/>
                <w:color w:val="000000" w:themeColor="text1"/>
              </w:rPr>
              <w:t>takımlar</w:t>
            </w:r>
            <w:proofErr w:type="spellEnd"/>
            <w:r w:rsidRPr="00156D28">
              <w:rPr>
                <w:rFonts w:ascii="Times New Roman" w:hAnsi="Times New Roman" w:cs="Times New Roman"/>
                <w:color w:val="000000" w:themeColor="text1"/>
              </w:rPr>
              <w:t>)</w:t>
            </w:r>
          </w:p>
        </w:tc>
        <w:tc>
          <w:tcPr>
            <w:tcW w:w="3402" w:type="dxa"/>
            <w:vAlign w:val="center"/>
          </w:tcPr>
          <w:p w:rsidR="00A702AE" w:rsidRPr="00156D28" w:rsidRDefault="00A702AE" w:rsidP="00C73981">
            <w:pPr>
              <w:jc w:val="center"/>
              <w:rPr>
                <w:rFonts w:ascii="Times New Roman" w:hAnsi="Times New Roman" w:cs="Times New Roman"/>
                <w:bCs/>
                <w:color w:val="000000" w:themeColor="text1"/>
              </w:rPr>
            </w:pPr>
            <w:r w:rsidRPr="00156D28">
              <w:rPr>
                <w:rFonts w:ascii="Times New Roman" w:hAnsi="Times New Roman" w:cs="Times New Roman"/>
                <w:bCs/>
                <w:color w:val="000000" w:themeColor="text1"/>
              </w:rPr>
              <w:t>1000</w:t>
            </w:r>
          </w:p>
        </w:tc>
      </w:tr>
      <w:tr w:rsidR="00156D28" w:rsidRPr="00156D28" w:rsidTr="0093788E">
        <w:trPr>
          <w:trHeight w:val="103"/>
        </w:trPr>
        <w:tc>
          <w:tcPr>
            <w:tcW w:w="5528" w:type="dxa"/>
            <w:vAlign w:val="center"/>
          </w:tcPr>
          <w:p w:rsidR="005F6FD2" w:rsidRPr="00156D28" w:rsidRDefault="005F6FD2" w:rsidP="00B12567">
            <w:pPr>
              <w:suppressAutoHyphens/>
              <w:autoSpaceDN w:val="0"/>
              <w:jc w:val="both"/>
              <w:textAlignment w:val="baseline"/>
              <w:rPr>
                <w:rFonts w:ascii="Times New Roman" w:eastAsia="Times New Roman" w:hAnsi="Times New Roman" w:cs="Times New Roman"/>
                <w:color w:val="000000" w:themeColor="text1"/>
                <w:kern w:val="3"/>
              </w:rPr>
            </w:pPr>
            <w:r w:rsidRPr="00156D28">
              <w:rPr>
                <w:rFonts w:ascii="Times New Roman" w:hAnsi="Times New Roman" w:cs="Times New Roman"/>
                <w:color w:val="000000" w:themeColor="text1"/>
              </w:rPr>
              <w:t>Yıldızlar-C + Yıldızlar-D</w:t>
            </w:r>
            <w:r w:rsidRPr="00156D28">
              <w:rPr>
                <w:rFonts w:ascii="Times New Roman" w:eastAsia="Times New Roman" w:hAnsi="Times New Roman" w:cs="Times New Roman"/>
                <w:color w:val="000000" w:themeColor="text1"/>
                <w:kern w:val="3"/>
              </w:rPr>
              <w:t xml:space="preserve"> MİX</w:t>
            </w:r>
          </w:p>
          <w:p w:rsidR="005F6FD2" w:rsidRPr="00156D28" w:rsidRDefault="005F6FD2" w:rsidP="005F6FD2">
            <w:pPr>
              <w:suppressAutoHyphens/>
              <w:autoSpaceDN w:val="0"/>
              <w:jc w:val="both"/>
              <w:textAlignment w:val="baseline"/>
              <w:rPr>
                <w:rFonts w:ascii="Times New Roman" w:eastAsia="Times New Roman" w:hAnsi="Times New Roman" w:cs="Times New Roman"/>
                <w:color w:val="000000" w:themeColor="text1"/>
                <w:kern w:val="3"/>
              </w:rPr>
            </w:pPr>
            <w:r w:rsidRPr="00156D28">
              <w:rPr>
                <w:rFonts w:ascii="Times New Roman" w:eastAsia="Times New Roman" w:hAnsi="Times New Roman" w:cs="Times New Roman"/>
                <w:color w:val="000000" w:themeColor="text1"/>
                <w:kern w:val="3"/>
              </w:rPr>
              <w:t>(4 sporcu: 2 bayan – 2 erkek)</w:t>
            </w:r>
          </w:p>
        </w:tc>
        <w:tc>
          <w:tcPr>
            <w:tcW w:w="3402" w:type="dxa"/>
            <w:vAlign w:val="center"/>
          </w:tcPr>
          <w:p w:rsidR="005F6FD2" w:rsidRPr="00156D28" w:rsidRDefault="005F6FD2" w:rsidP="00B12567">
            <w:pPr>
              <w:jc w:val="center"/>
              <w:rPr>
                <w:rFonts w:ascii="Times New Roman" w:hAnsi="Times New Roman" w:cs="Times New Roman"/>
                <w:bCs/>
                <w:color w:val="000000" w:themeColor="text1"/>
              </w:rPr>
            </w:pPr>
            <w:r w:rsidRPr="00156D28">
              <w:rPr>
                <w:rFonts w:ascii="Times New Roman" w:hAnsi="Times New Roman" w:cs="Times New Roman"/>
                <w:bCs/>
                <w:color w:val="000000" w:themeColor="text1"/>
              </w:rPr>
              <w:t>2000</w:t>
            </w:r>
          </w:p>
        </w:tc>
      </w:tr>
    </w:tbl>
    <w:p w:rsidR="00821D67" w:rsidRPr="00156D28" w:rsidRDefault="00821D67" w:rsidP="00821D67">
      <w:pPr>
        <w:pStyle w:val="ListeParagraf"/>
        <w:widowControl w:val="0"/>
        <w:tabs>
          <w:tab w:val="left" w:pos="555"/>
        </w:tabs>
        <w:autoSpaceDE w:val="0"/>
        <w:autoSpaceDN w:val="0"/>
        <w:spacing w:before="114" w:beforeAutospacing="0" w:after="0" w:afterAutospacing="0"/>
        <w:ind w:left="360" w:right="112"/>
        <w:jc w:val="both"/>
        <w:rPr>
          <w:color w:val="000000" w:themeColor="text1"/>
        </w:rPr>
      </w:pPr>
      <w:r w:rsidRPr="00156D28">
        <w:rPr>
          <w:color w:val="000000" w:themeColor="text1"/>
        </w:rPr>
        <w:t>Talimatta yer almayan hiçbir yaş grubu ve mesafede yarışma yapılmayacaktır.</w:t>
      </w:r>
    </w:p>
    <w:p w:rsidR="00A702AE" w:rsidRPr="00156D28" w:rsidRDefault="008475F8" w:rsidP="00AE4A39">
      <w:pPr>
        <w:widowControl w:val="0"/>
        <w:tabs>
          <w:tab w:val="left" w:pos="555"/>
        </w:tabs>
        <w:autoSpaceDE w:val="0"/>
        <w:autoSpaceDN w:val="0"/>
        <w:spacing w:before="114" w:after="0"/>
        <w:ind w:right="112"/>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(3)</w:t>
      </w:r>
      <w:r w:rsidRPr="00156D28">
        <w:rPr>
          <w:rFonts w:ascii="Times New Roman" w:hAnsi="Times New Roman" w:cs="Times New Roman"/>
          <w:bCs/>
          <w:color w:val="000000" w:themeColor="text1"/>
          <w:sz w:val="24"/>
          <w:szCs w:val="24"/>
        </w:rPr>
        <w:t xml:space="preserve"> </w:t>
      </w:r>
      <w:r w:rsidR="00A702AE" w:rsidRPr="00156D28">
        <w:rPr>
          <w:rFonts w:ascii="Times New Roman" w:hAnsi="Times New Roman" w:cs="Times New Roman"/>
          <w:color w:val="000000" w:themeColor="text1"/>
          <w:sz w:val="24"/>
          <w:szCs w:val="24"/>
        </w:rPr>
        <w:t>Tüm yarışmalarda herhangi bir yaş kategorisinde 3’ ten az sporcu bulunursa bu kategori sporcuları yarışma</w:t>
      </w:r>
      <w:r w:rsidR="00A702AE" w:rsidRPr="00156D28">
        <w:rPr>
          <w:rFonts w:ascii="Times New Roman" w:hAnsi="Times New Roman" w:cs="Times New Roman"/>
          <w:color w:val="000000" w:themeColor="text1"/>
          <w:spacing w:val="-10"/>
          <w:sz w:val="24"/>
          <w:szCs w:val="24"/>
        </w:rPr>
        <w:t xml:space="preserve"> </w:t>
      </w:r>
      <w:r w:rsidR="00A702AE" w:rsidRPr="00156D28">
        <w:rPr>
          <w:rFonts w:ascii="Times New Roman" w:hAnsi="Times New Roman" w:cs="Times New Roman"/>
          <w:color w:val="000000" w:themeColor="text1"/>
          <w:sz w:val="24"/>
          <w:szCs w:val="24"/>
        </w:rPr>
        <w:t>başhakeminin</w:t>
      </w:r>
      <w:r w:rsidR="00A702AE" w:rsidRPr="00156D28">
        <w:rPr>
          <w:rFonts w:ascii="Times New Roman" w:hAnsi="Times New Roman" w:cs="Times New Roman"/>
          <w:color w:val="000000" w:themeColor="text1"/>
          <w:spacing w:val="-12"/>
          <w:sz w:val="24"/>
          <w:szCs w:val="24"/>
        </w:rPr>
        <w:t xml:space="preserve"> </w:t>
      </w:r>
      <w:r w:rsidR="00A702AE" w:rsidRPr="00156D28">
        <w:rPr>
          <w:rFonts w:ascii="Times New Roman" w:hAnsi="Times New Roman" w:cs="Times New Roman"/>
          <w:color w:val="000000" w:themeColor="text1"/>
          <w:sz w:val="24"/>
          <w:szCs w:val="24"/>
        </w:rPr>
        <w:t>alacağı</w:t>
      </w:r>
      <w:r w:rsidR="00A702AE" w:rsidRPr="00156D28">
        <w:rPr>
          <w:rFonts w:ascii="Times New Roman" w:hAnsi="Times New Roman" w:cs="Times New Roman"/>
          <w:color w:val="000000" w:themeColor="text1"/>
          <w:spacing w:val="-9"/>
          <w:sz w:val="24"/>
          <w:szCs w:val="24"/>
        </w:rPr>
        <w:t xml:space="preserve"> </w:t>
      </w:r>
      <w:r w:rsidR="00A702AE" w:rsidRPr="00156D28">
        <w:rPr>
          <w:rFonts w:ascii="Times New Roman" w:hAnsi="Times New Roman" w:cs="Times New Roman"/>
          <w:color w:val="000000" w:themeColor="text1"/>
          <w:sz w:val="24"/>
          <w:szCs w:val="24"/>
        </w:rPr>
        <w:t>karar</w:t>
      </w:r>
      <w:r w:rsidR="00A702AE" w:rsidRPr="00156D28">
        <w:rPr>
          <w:rFonts w:ascii="Times New Roman" w:hAnsi="Times New Roman" w:cs="Times New Roman"/>
          <w:color w:val="000000" w:themeColor="text1"/>
          <w:spacing w:val="-11"/>
          <w:sz w:val="24"/>
          <w:szCs w:val="24"/>
        </w:rPr>
        <w:t xml:space="preserve"> </w:t>
      </w:r>
      <w:r w:rsidR="00A702AE" w:rsidRPr="00156D28">
        <w:rPr>
          <w:rFonts w:ascii="Times New Roman" w:hAnsi="Times New Roman" w:cs="Times New Roman"/>
          <w:color w:val="000000" w:themeColor="text1"/>
          <w:sz w:val="24"/>
          <w:szCs w:val="24"/>
        </w:rPr>
        <w:t>doğrultusunda</w:t>
      </w:r>
      <w:r w:rsidR="00A702AE" w:rsidRPr="00156D28">
        <w:rPr>
          <w:rFonts w:ascii="Times New Roman" w:hAnsi="Times New Roman" w:cs="Times New Roman"/>
          <w:color w:val="000000" w:themeColor="text1"/>
          <w:spacing w:val="-12"/>
          <w:sz w:val="24"/>
          <w:szCs w:val="24"/>
        </w:rPr>
        <w:t xml:space="preserve"> </w:t>
      </w:r>
      <w:r w:rsidR="00A702AE" w:rsidRPr="00156D28">
        <w:rPr>
          <w:rFonts w:ascii="Times New Roman" w:hAnsi="Times New Roman" w:cs="Times New Roman"/>
          <w:color w:val="000000" w:themeColor="text1"/>
          <w:sz w:val="24"/>
          <w:szCs w:val="24"/>
        </w:rPr>
        <w:t>bir</w:t>
      </w:r>
      <w:r w:rsidR="00A702AE" w:rsidRPr="00156D28">
        <w:rPr>
          <w:rFonts w:ascii="Times New Roman" w:hAnsi="Times New Roman" w:cs="Times New Roman"/>
          <w:color w:val="000000" w:themeColor="text1"/>
          <w:spacing w:val="-11"/>
          <w:sz w:val="24"/>
          <w:szCs w:val="24"/>
        </w:rPr>
        <w:t xml:space="preserve"> </w:t>
      </w:r>
      <w:r w:rsidR="00A702AE" w:rsidRPr="00156D28">
        <w:rPr>
          <w:rFonts w:ascii="Times New Roman" w:hAnsi="Times New Roman" w:cs="Times New Roman"/>
          <w:color w:val="000000" w:themeColor="text1"/>
          <w:sz w:val="24"/>
          <w:szCs w:val="24"/>
        </w:rPr>
        <w:t>üst</w:t>
      </w:r>
      <w:r w:rsidR="00A702AE" w:rsidRPr="00156D28">
        <w:rPr>
          <w:rFonts w:ascii="Times New Roman" w:hAnsi="Times New Roman" w:cs="Times New Roman"/>
          <w:color w:val="000000" w:themeColor="text1"/>
          <w:spacing w:val="-11"/>
          <w:sz w:val="24"/>
          <w:szCs w:val="24"/>
        </w:rPr>
        <w:t xml:space="preserve"> </w:t>
      </w:r>
      <w:r w:rsidR="00A702AE" w:rsidRPr="00156D28">
        <w:rPr>
          <w:rFonts w:ascii="Times New Roman" w:hAnsi="Times New Roman" w:cs="Times New Roman"/>
          <w:color w:val="000000" w:themeColor="text1"/>
          <w:sz w:val="24"/>
          <w:szCs w:val="24"/>
        </w:rPr>
        <w:t>yaş</w:t>
      </w:r>
      <w:r w:rsidR="00A702AE" w:rsidRPr="00156D28">
        <w:rPr>
          <w:rFonts w:ascii="Times New Roman" w:hAnsi="Times New Roman" w:cs="Times New Roman"/>
          <w:color w:val="000000" w:themeColor="text1"/>
          <w:spacing w:val="-9"/>
          <w:sz w:val="24"/>
          <w:szCs w:val="24"/>
        </w:rPr>
        <w:t xml:space="preserve"> </w:t>
      </w:r>
      <w:r w:rsidR="00A702AE" w:rsidRPr="00156D28">
        <w:rPr>
          <w:rFonts w:ascii="Times New Roman" w:hAnsi="Times New Roman" w:cs="Times New Roman"/>
          <w:color w:val="000000" w:themeColor="text1"/>
          <w:sz w:val="24"/>
          <w:szCs w:val="24"/>
        </w:rPr>
        <w:t>grubu</w:t>
      </w:r>
      <w:r w:rsidR="00A702AE" w:rsidRPr="00156D28">
        <w:rPr>
          <w:rFonts w:ascii="Times New Roman" w:hAnsi="Times New Roman" w:cs="Times New Roman"/>
          <w:color w:val="000000" w:themeColor="text1"/>
          <w:spacing w:val="-12"/>
          <w:sz w:val="24"/>
          <w:szCs w:val="24"/>
        </w:rPr>
        <w:t xml:space="preserve"> </w:t>
      </w:r>
      <w:r w:rsidR="00A702AE" w:rsidRPr="00156D28">
        <w:rPr>
          <w:rFonts w:ascii="Times New Roman" w:hAnsi="Times New Roman" w:cs="Times New Roman"/>
          <w:color w:val="000000" w:themeColor="text1"/>
          <w:sz w:val="24"/>
          <w:szCs w:val="24"/>
        </w:rPr>
        <w:t>ile</w:t>
      </w:r>
      <w:r w:rsidR="00A702AE" w:rsidRPr="00156D28">
        <w:rPr>
          <w:rFonts w:ascii="Times New Roman" w:hAnsi="Times New Roman" w:cs="Times New Roman"/>
          <w:color w:val="000000" w:themeColor="text1"/>
          <w:spacing w:val="-9"/>
          <w:sz w:val="24"/>
          <w:szCs w:val="24"/>
        </w:rPr>
        <w:t xml:space="preserve"> </w:t>
      </w:r>
      <w:r w:rsidR="00A702AE" w:rsidRPr="00156D28">
        <w:rPr>
          <w:rFonts w:ascii="Times New Roman" w:hAnsi="Times New Roman" w:cs="Times New Roman"/>
          <w:color w:val="000000" w:themeColor="text1"/>
          <w:sz w:val="24"/>
          <w:szCs w:val="24"/>
        </w:rPr>
        <w:t>yarışmalara</w:t>
      </w:r>
      <w:r w:rsidR="00A702AE" w:rsidRPr="00156D28">
        <w:rPr>
          <w:rFonts w:ascii="Times New Roman" w:hAnsi="Times New Roman" w:cs="Times New Roman"/>
          <w:color w:val="000000" w:themeColor="text1"/>
          <w:spacing w:val="-12"/>
          <w:sz w:val="24"/>
          <w:szCs w:val="24"/>
        </w:rPr>
        <w:t xml:space="preserve"> </w:t>
      </w:r>
      <w:r w:rsidR="00215F74" w:rsidRPr="00156D28">
        <w:rPr>
          <w:rFonts w:ascii="Times New Roman" w:hAnsi="Times New Roman" w:cs="Times New Roman"/>
          <w:color w:val="000000" w:themeColor="text1"/>
          <w:sz w:val="24"/>
          <w:szCs w:val="24"/>
        </w:rPr>
        <w:t>alınabilirler</w:t>
      </w:r>
      <w:r w:rsidR="00A702AE" w:rsidRPr="00156D28">
        <w:rPr>
          <w:rFonts w:ascii="Times New Roman" w:hAnsi="Times New Roman" w:cs="Times New Roman"/>
          <w:color w:val="000000" w:themeColor="text1"/>
          <w:sz w:val="24"/>
          <w:szCs w:val="24"/>
        </w:rPr>
        <w:t>. Ancak, bu sporcular yarışmalar sonunda kendi yaş grupları içerisinde</w:t>
      </w:r>
      <w:r w:rsidR="00A702AE" w:rsidRPr="00156D28">
        <w:rPr>
          <w:rFonts w:ascii="Times New Roman" w:hAnsi="Times New Roman" w:cs="Times New Roman"/>
          <w:color w:val="000000" w:themeColor="text1"/>
          <w:spacing w:val="-9"/>
          <w:sz w:val="24"/>
          <w:szCs w:val="24"/>
        </w:rPr>
        <w:t xml:space="preserve"> </w:t>
      </w:r>
      <w:r w:rsidR="00A702AE" w:rsidRPr="00156D28">
        <w:rPr>
          <w:rFonts w:ascii="Times New Roman" w:hAnsi="Times New Roman" w:cs="Times New Roman"/>
          <w:color w:val="000000" w:themeColor="text1"/>
          <w:sz w:val="24"/>
          <w:szCs w:val="24"/>
        </w:rPr>
        <w:t>değerlendirilirler.</w:t>
      </w:r>
    </w:p>
    <w:p w:rsidR="00A702AE" w:rsidRDefault="008475F8" w:rsidP="00AE4A39">
      <w:pPr>
        <w:widowControl w:val="0"/>
        <w:tabs>
          <w:tab w:val="left" w:pos="555"/>
        </w:tabs>
        <w:autoSpaceDE w:val="0"/>
        <w:autoSpaceDN w:val="0"/>
        <w:spacing w:before="121" w:after="0"/>
        <w:ind w:right="117"/>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(4)</w:t>
      </w:r>
      <w:r w:rsidRPr="00156D28">
        <w:rPr>
          <w:rFonts w:ascii="Times New Roman" w:hAnsi="Times New Roman" w:cs="Times New Roman"/>
          <w:bCs/>
          <w:color w:val="000000" w:themeColor="text1"/>
          <w:sz w:val="24"/>
          <w:szCs w:val="24"/>
        </w:rPr>
        <w:t xml:space="preserve"> </w:t>
      </w:r>
      <w:r w:rsidR="00A702AE" w:rsidRPr="00156D28">
        <w:rPr>
          <w:rFonts w:ascii="Times New Roman" w:hAnsi="Times New Roman" w:cs="Times New Roman"/>
          <w:color w:val="000000" w:themeColor="text1"/>
          <w:sz w:val="24"/>
          <w:szCs w:val="24"/>
        </w:rPr>
        <w:t>Yarışmalarda sürat pateni ayakkabısı ve çeliği kullanılacaktır. Başka tür paten ayakkabısı ve çeliği ile yarışmalara katılmak mümkün</w:t>
      </w:r>
      <w:r w:rsidR="00A702AE" w:rsidRPr="00156D28">
        <w:rPr>
          <w:rFonts w:ascii="Times New Roman" w:hAnsi="Times New Roman" w:cs="Times New Roman"/>
          <w:color w:val="000000" w:themeColor="text1"/>
          <w:spacing w:val="-3"/>
          <w:sz w:val="24"/>
          <w:szCs w:val="24"/>
        </w:rPr>
        <w:t xml:space="preserve"> </w:t>
      </w:r>
      <w:r w:rsidR="00A702AE" w:rsidRPr="00156D28">
        <w:rPr>
          <w:rFonts w:ascii="Times New Roman" w:hAnsi="Times New Roman" w:cs="Times New Roman"/>
          <w:color w:val="000000" w:themeColor="text1"/>
          <w:sz w:val="24"/>
          <w:szCs w:val="24"/>
        </w:rPr>
        <w:t>olmayacaktır.</w:t>
      </w:r>
    </w:p>
    <w:p w:rsidR="006D5D0D" w:rsidRDefault="006D5D0D" w:rsidP="00AE4A39">
      <w:pPr>
        <w:widowControl w:val="0"/>
        <w:tabs>
          <w:tab w:val="left" w:pos="555"/>
        </w:tabs>
        <w:autoSpaceDE w:val="0"/>
        <w:autoSpaceDN w:val="0"/>
        <w:spacing w:before="121" w:after="0"/>
        <w:ind w:right="117"/>
        <w:jc w:val="both"/>
        <w:rPr>
          <w:rFonts w:ascii="Times New Roman" w:hAnsi="Times New Roman" w:cs="Times New Roman"/>
          <w:color w:val="000000" w:themeColor="text1"/>
          <w:sz w:val="24"/>
          <w:szCs w:val="24"/>
        </w:rPr>
      </w:pPr>
    </w:p>
    <w:p w:rsidR="00F90943" w:rsidRPr="00156D28" w:rsidRDefault="00F90943" w:rsidP="00AE4A39">
      <w:pPr>
        <w:widowControl w:val="0"/>
        <w:tabs>
          <w:tab w:val="left" w:pos="555"/>
        </w:tabs>
        <w:autoSpaceDE w:val="0"/>
        <w:autoSpaceDN w:val="0"/>
        <w:spacing w:before="121" w:after="0"/>
        <w:ind w:right="117"/>
        <w:jc w:val="both"/>
        <w:rPr>
          <w:rFonts w:ascii="Times New Roman" w:hAnsi="Times New Roman" w:cs="Times New Roman"/>
          <w:color w:val="000000" w:themeColor="text1"/>
          <w:sz w:val="24"/>
          <w:szCs w:val="24"/>
        </w:rPr>
      </w:pPr>
    </w:p>
    <w:p w:rsidR="00215F74" w:rsidRPr="00156D28" w:rsidRDefault="008475F8" w:rsidP="00AE4A39">
      <w:pPr>
        <w:widowControl w:val="0"/>
        <w:tabs>
          <w:tab w:val="left" w:pos="555"/>
        </w:tabs>
        <w:autoSpaceDE w:val="0"/>
        <w:autoSpaceDN w:val="0"/>
        <w:spacing w:before="118" w:after="0"/>
        <w:ind w:right="114"/>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(5)</w:t>
      </w:r>
      <w:r w:rsidRPr="00156D28">
        <w:rPr>
          <w:rFonts w:ascii="Times New Roman" w:hAnsi="Times New Roman" w:cs="Times New Roman"/>
          <w:bCs/>
          <w:color w:val="000000" w:themeColor="text1"/>
          <w:sz w:val="24"/>
          <w:szCs w:val="24"/>
        </w:rPr>
        <w:t xml:space="preserve"> </w:t>
      </w:r>
      <w:r w:rsidR="00AE4A39" w:rsidRPr="00156D28">
        <w:rPr>
          <w:rFonts w:ascii="Times New Roman" w:hAnsi="Times New Roman" w:cs="Times New Roman"/>
          <w:color w:val="000000" w:themeColor="text1"/>
          <w:sz w:val="24"/>
          <w:szCs w:val="24"/>
        </w:rPr>
        <w:t xml:space="preserve"> </w:t>
      </w:r>
      <w:r w:rsidR="00037C51" w:rsidRPr="00156D28">
        <w:rPr>
          <w:rFonts w:ascii="Times New Roman" w:hAnsi="Times New Roman" w:cs="Times New Roman"/>
          <w:color w:val="000000" w:themeColor="text1"/>
          <w:sz w:val="24"/>
          <w:szCs w:val="24"/>
        </w:rPr>
        <w:t>Yarışmalarda tüm sporcular</w:t>
      </w:r>
      <w:r w:rsidR="00A702AE" w:rsidRPr="00156D28">
        <w:rPr>
          <w:rFonts w:ascii="Times New Roman" w:hAnsi="Times New Roman" w:cs="Times New Roman"/>
          <w:color w:val="000000" w:themeColor="text1"/>
          <w:sz w:val="24"/>
          <w:szCs w:val="24"/>
        </w:rPr>
        <w:t xml:space="preserve"> sürat pateni tulumu ile yarışabileceklerdir.</w:t>
      </w:r>
      <w:r w:rsidR="007A4628" w:rsidRPr="00156D28">
        <w:rPr>
          <w:rFonts w:ascii="Times New Roman" w:hAnsi="Times New Roman" w:cs="Times New Roman"/>
          <w:color w:val="000000" w:themeColor="text1"/>
          <w:sz w:val="24"/>
          <w:szCs w:val="24"/>
        </w:rPr>
        <w:t xml:space="preserve"> </w:t>
      </w:r>
      <w:r w:rsidR="00A702AE" w:rsidRPr="00156D28">
        <w:rPr>
          <w:rFonts w:ascii="Times New Roman" w:hAnsi="Times New Roman" w:cs="Times New Roman"/>
          <w:color w:val="000000" w:themeColor="text1"/>
          <w:sz w:val="24"/>
          <w:szCs w:val="24"/>
        </w:rPr>
        <w:t>Yarışmalarda</w:t>
      </w:r>
      <w:r w:rsidR="00A702AE" w:rsidRPr="00156D28">
        <w:rPr>
          <w:rFonts w:ascii="Times New Roman" w:hAnsi="Times New Roman" w:cs="Times New Roman"/>
          <w:color w:val="000000" w:themeColor="text1"/>
          <w:spacing w:val="-17"/>
          <w:sz w:val="24"/>
          <w:szCs w:val="24"/>
        </w:rPr>
        <w:t xml:space="preserve"> </w:t>
      </w:r>
      <w:r w:rsidR="00A702AE" w:rsidRPr="00156D28">
        <w:rPr>
          <w:rFonts w:ascii="Times New Roman" w:hAnsi="Times New Roman" w:cs="Times New Roman"/>
          <w:color w:val="000000" w:themeColor="text1"/>
          <w:sz w:val="24"/>
          <w:szCs w:val="24"/>
        </w:rPr>
        <w:t>tüm</w:t>
      </w:r>
      <w:r w:rsidR="00A702AE" w:rsidRPr="00156D28">
        <w:rPr>
          <w:rFonts w:ascii="Times New Roman" w:hAnsi="Times New Roman" w:cs="Times New Roman"/>
          <w:color w:val="000000" w:themeColor="text1"/>
          <w:spacing w:val="-18"/>
          <w:sz w:val="24"/>
          <w:szCs w:val="24"/>
        </w:rPr>
        <w:t xml:space="preserve"> </w:t>
      </w:r>
      <w:r w:rsidR="00A702AE" w:rsidRPr="00156D28">
        <w:rPr>
          <w:rFonts w:ascii="Times New Roman" w:hAnsi="Times New Roman" w:cs="Times New Roman"/>
          <w:color w:val="000000" w:themeColor="text1"/>
          <w:sz w:val="24"/>
          <w:szCs w:val="24"/>
        </w:rPr>
        <w:t>sporcular</w:t>
      </w:r>
      <w:r w:rsidR="00A702AE" w:rsidRPr="00156D28">
        <w:rPr>
          <w:rFonts w:ascii="Times New Roman" w:hAnsi="Times New Roman" w:cs="Times New Roman"/>
          <w:color w:val="000000" w:themeColor="text1"/>
          <w:spacing w:val="-16"/>
          <w:sz w:val="24"/>
          <w:szCs w:val="24"/>
        </w:rPr>
        <w:t xml:space="preserve"> kask, eldiven</w:t>
      </w:r>
      <w:r w:rsidR="00A702AE" w:rsidRPr="00156D28">
        <w:rPr>
          <w:rFonts w:ascii="Times New Roman" w:hAnsi="Times New Roman" w:cs="Times New Roman"/>
          <w:color w:val="000000" w:themeColor="text1"/>
          <w:spacing w:val="-15"/>
          <w:sz w:val="24"/>
          <w:szCs w:val="24"/>
        </w:rPr>
        <w:t xml:space="preserve"> </w:t>
      </w:r>
      <w:r w:rsidR="00A702AE" w:rsidRPr="00156D28">
        <w:rPr>
          <w:rFonts w:ascii="Times New Roman" w:hAnsi="Times New Roman" w:cs="Times New Roman"/>
          <w:color w:val="000000" w:themeColor="text1"/>
          <w:sz w:val="24"/>
          <w:szCs w:val="24"/>
        </w:rPr>
        <w:t>gibi</w:t>
      </w:r>
      <w:r w:rsidR="00A702AE" w:rsidRPr="00156D28">
        <w:rPr>
          <w:rFonts w:ascii="Times New Roman" w:hAnsi="Times New Roman" w:cs="Times New Roman"/>
          <w:color w:val="000000" w:themeColor="text1"/>
          <w:spacing w:val="-13"/>
          <w:sz w:val="24"/>
          <w:szCs w:val="24"/>
        </w:rPr>
        <w:t xml:space="preserve"> </w:t>
      </w:r>
      <w:r w:rsidR="00A702AE" w:rsidRPr="00156D28">
        <w:rPr>
          <w:rFonts w:ascii="Times New Roman" w:hAnsi="Times New Roman" w:cs="Times New Roman"/>
          <w:color w:val="000000" w:themeColor="text1"/>
          <w:sz w:val="24"/>
          <w:szCs w:val="24"/>
        </w:rPr>
        <w:t>koruma</w:t>
      </w:r>
      <w:r w:rsidR="00A702AE" w:rsidRPr="00156D28">
        <w:rPr>
          <w:rFonts w:ascii="Times New Roman" w:hAnsi="Times New Roman" w:cs="Times New Roman"/>
          <w:color w:val="000000" w:themeColor="text1"/>
          <w:spacing w:val="-15"/>
          <w:sz w:val="24"/>
          <w:szCs w:val="24"/>
        </w:rPr>
        <w:t xml:space="preserve"> </w:t>
      </w:r>
      <w:r w:rsidR="00A702AE" w:rsidRPr="00156D28">
        <w:rPr>
          <w:rFonts w:ascii="Times New Roman" w:hAnsi="Times New Roman" w:cs="Times New Roman"/>
          <w:color w:val="000000" w:themeColor="text1"/>
          <w:sz w:val="24"/>
          <w:szCs w:val="24"/>
        </w:rPr>
        <w:t>önlemlerini</w:t>
      </w:r>
      <w:r w:rsidR="00A702AE" w:rsidRPr="00156D28">
        <w:rPr>
          <w:rFonts w:ascii="Times New Roman" w:hAnsi="Times New Roman" w:cs="Times New Roman"/>
          <w:color w:val="000000" w:themeColor="text1"/>
          <w:spacing w:val="-13"/>
          <w:sz w:val="24"/>
          <w:szCs w:val="24"/>
        </w:rPr>
        <w:t xml:space="preserve"> </w:t>
      </w:r>
      <w:r w:rsidR="00A702AE" w:rsidRPr="00156D28">
        <w:rPr>
          <w:rFonts w:ascii="Times New Roman" w:hAnsi="Times New Roman" w:cs="Times New Roman"/>
          <w:color w:val="000000" w:themeColor="text1"/>
          <w:sz w:val="24"/>
          <w:szCs w:val="24"/>
        </w:rPr>
        <w:t>alacaklardır.</w:t>
      </w:r>
      <w:r w:rsidR="00A702AE" w:rsidRPr="00156D28">
        <w:rPr>
          <w:rFonts w:ascii="Times New Roman" w:hAnsi="Times New Roman" w:cs="Times New Roman"/>
          <w:color w:val="000000" w:themeColor="text1"/>
          <w:spacing w:val="-15"/>
          <w:sz w:val="24"/>
          <w:szCs w:val="24"/>
        </w:rPr>
        <w:t xml:space="preserve"> </w:t>
      </w:r>
      <w:r w:rsidR="00A702AE" w:rsidRPr="00156D28">
        <w:rPr>
          <w:rFonts w:ascii="Times New Roman" w:hAnsi="Times New Roman" w:cs="Times New Roman"/>
          <w:color w:val="000000" w:themeColor="text1"/>
          <w:sz w:val="24"/>
          <w:szCs w:val="24"/>
        </w:rPr>
        <w:t>Koruma</w:t>
      </w:r>
      <w:r w:rsidR="00A702AE" w:rsidRPr="00156D28">
        <w:rPr>
          <w:rFonts w:ascii="Times New Roman" w:hAnsi="Times New Roman" w:cs="Times New Roman"/>
          <w:color w:val="000000" w:themeColor="text1"/>
          <w:spacing w:val="-14"/>
          <w:sz w:val="24"/>
          <w:szCs w:val="24"/>
        </w:rPr>
        <w:t xml:space="preserve"> </w:t>
      </w:r>
      <w:r w:rsidR="00A702AE" w:rsidRPr="00156D28">
        <w:rPr>
          <w:rFonts w:ascii="Times New Roman" w:hAnsi="Times New Roman" w:cs="Times New Roman"/>
          <w:color w:val="000000" w:themeColor="text1"/>
          <w:sz w:val="24"/>
          <w:szCs w:val="24"/>
        </w:rPr>
        <w:t>önlemi</w:t>
      </w:r>
      <w:r w:rsidR="00A702AE" w:rsidRPr="00156D28">
        <w:rPr>
          <w:rFonts w:ascii="Times New Roman" w:hAnsi="Times New Roman" w:cs="Times New Roman"/>
          <w:color w:val="000000" w:themeColor="text1"/>
          <w:spacing w:val="-14"/>
          <w:sz w:val="24"/>
          <w:szCs w:val="24"/>
        </w:rPr>
        <w:t xml:space="preserve"> </w:t>
      </w:r>
      <w:r w:rsidR="00A702AE" w:rsidRPr="00156D28">
        <w:rPr>
          <w:rFonts w:ascii="Times New Roman" w:hAnsi="Times New Roman" w:cs="Times New Roman"/>
          <w:color w:val="000000" w:themeColor="text1"/>
          <w:sz w:val="24"/>
          <w:szCs w:val="24"/>
        </w:rPr>
        <w:t>olmayan sporcu yarışmaya</w:t>
      </w:r>
      <w:r w:rsidR="00A702AE" w:rsidRPr="00156D28">
        <w:rPr>
          <w:rFonts w:ascii="Times New Roman" w:hAnsi="Times New Roman" w:cs="Times New Roman"/>
          <w:color w:val="000000" w:themeColor="text1"/>
          <w:spacing w:val="-1"/>
          <w:sz w:val="24"/>
          <w:szCs w:val="24"/>
        </w:rPr>
        <w:t xml:space="preserve"> </w:t>
      </w:r>
      <w:r w:rsidR="00A702AE" w:rsidRPr="00156D28">
        <w:rPr>
          <w:rFonts w:ascii="Times New Roman" w:hAnsi="Times New Roman" w:cs="Times New Roman"/>
          <w:color w:val="000000" w:themeColor="text1"/>
          <w:sz w:val="24"/>
          <w:szCs w:val="24"/>
        </w:rPr>
        <w:t>alınmayacaktır.</w:t>
      </w:r>
      <w:r w:rsidR="007A4628" w:rsidRPr="00156D28">
        <w:rPr>
          <w:rFonts w:ascii="Times New Roman" w:hAnsi="Times New Roman" w:cs="Times New Roman"/>
          <w:color w:val="000000" w:themeColor="text1"/>
          <w:sz w:val="24"/>
          <w:szCs w:val="24"/>
        </w:rPr>
        <w:t xml:space="preserve"> Uzun kollu ve bacakları kapatan tulumlar giyeceklerdir, tulumların içerisinde </w:t>
      </w:r>
      <w:r w:rsidR="00DA3FBD" w:rsidRPr="00156D28">
        <w:rPr>
          <w:rFonts w:ascii="Times New Roman" w:hAnsi="Times New Roman" w:cs="Times New Roman"/>
          <w:color w:val="000000" w:themeColor="text1"/>
          <w:sz w:val="24"/>
          <w:szCs w:val="24"/>
        </w:rPr>
        <w:t xml:space="preserve">sünger, pamuk pet ve tekmelik diz koruması ile </w:t>
      </w:r>
      <w:r w:rsidR="007A4628" w:rsidRPr="00156D28">
        <w:rPr>
          <w:rFonts w:ascii="Times New Roman" w:hAnsi="Times New Roman" w:cs="Times New Roman"/>
          <w:color w:val="000000" w:themeColor="text1"/>
          <w:sz w:val="24"/>
          <w:szCs w:val="24"/>
        </w:rPr>
        <w:t xml:space="preserve">içlik olmalıdır. </w:t>
      </w:r>
    </w:p>
    <w:p w:rsidR="00A702AE" w:rsidRPr="00156D28" w:rsidRDefault="008475F8" w:rsidP="00AE4A39">
      <w:pPr>
        <w:widowControl w:val="0"/>
        <w:tabs>
          <w:tab w:val="left" w:pos="555"/>
        </w:tabs>
        <w:autoSpaceDE w:val="0"/>
        <w:autoSpaceDN w:val="0"/>
        <w:spacing w:before="118" w:after="0"/>
        <w:ind w:right="114"/>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(6)</w:t>
      </w:r>
      <w:r w:rsidRPr="00156D28">
        <w:rPr>
          <w:rFonts w:ascii="Times New Roman" w:hAnsi="Times New Roman" w:cs="Times New Roman"/>
          <w:bCs/>
          <w:color w:val="000000" w:themeColor="text1"/>
          <w:sz w:val="24"/>
          <w:szCs w:val="24"/>
        </w:rPr>
        <w:t xml:space="preserve"> </w:t>
      </w:r>
      <w:r w:rsidR="00215F74" w:rsidRPr="00156D28">
        <w:rPr>
          <w:rFonts w:ascii="Times New Roman" w:hAnsi="Times New Roman" w:cs="Times New Roman"/>
          <w:color w:val="000000" w:themeColor="text1"/>
          <w:sz w:val="24"/>
          <w:szCs w:val="24"/>
        </w:rPr>
        <w:t>Yarışmalarda tüm sporcular kask, eldiven, boyunluk gibi koruma önlemlerini alacaklardır. Koruma önlemi olmayan sporcu yarışmaya alınmayacaktır. Sporcuların kask takmaları zorunludur, kasklarda kırık çıkık olmaması gerekmektedir. Sporcuların eldiven takmaları zorunludur, kesilmez kumaş ve beyaz renk kullanılması tercih edilir. (</w:t>
      </w:r>
      <w:r w:rsidR="008F2E9F" w:rsidRPr="00156D28">
        <w:rPr>
          <w:rFonts w:ascii="Times New Roman" w:hAnsi="Times New Roman" w:cs="Times New Roman"/>
          <w:color w:val="000000" w:themeColor="text1"/>
          <w:sz w:val="24"/>
          <w:szCs w:val="24"/>
        </w:rPr>
        <w:t>Y</w:t>
      </w:r>
      <w:r w:rsidR="00215F74" w:rsidRPr="00156D28">
        <w:rPr>
          <w:rFonts w:ascii="Times New Roman" w:hAnsi="Times New Roman" w:cs="Times New Roman"/>
          <w:color w:val="000000" w:themeColor="text1"/>
          <w:sz w:val="24"/>
          <w:szCs w:val="24"/>
        </w:rPr>
        <w:t>ün eldiven – kayak eldiveni – kaleci eldiveni – motosiklet eldiveni kullanılmamalıdır</w:t>
      </w:r>
      <w:r w:rsidR="008F2E9F" w:rsidRPr="00156D28">
        <w:rPr>
          <w:rFonts w:ascii="Times New Roman" w:hAnsi="Times New Roman" w:cs="Times New Roman"/>
          <w:color w:val="000000" w:themeColor="text1"/>
          <w:sz w:val="24"/>
          <w:szCs w:val="24"/>
        </w:rPr>
        <w:t>.</w:t>
      </w:r>
      <w:r w:rsidR="00215F74" w:rsidRPr="00156D28">
        <w:rPr>
          <w:rFonts w:ascii="Times New Roman" w:hAnsi="Times New Roman" w:cs="Times New Roman"/>
          <w:color w:val="000000" w:themeColor="text1"/>
          <w:sz w:val="24"/>
          <w:szCs w:val="24"/>
        </w:rPr>
        <w:t>)</w:t>
      </w:r>
      <w:r w:rsidR="00993385" w:rsidRPr="00156D28">
        <w:rPr>
          <w:rFonts w:ascii="Times New Roman" w:hAnsi="Times New Roman" w:cs="Times New Roman"/>
          <w:color w:val="000000" w:themeColor="text1"/>
          <w:sz w:val="24"/>
          <w:szCs w:val="24"/>
        </w:rPr>
        <w:t xml:space="preserve"> </w:t>
      </w:r>
      <w:r w:rsidR="007A4628" w:rsidRPr="00156D28">
        <w:rPr>
          <w:rFonts w:ascii="Times New Roman" w:hAnsi="Times New Roman" w:cs="Times New Roman"/>
          <w:color w:val="000000" w:themeColor="text1"/>
          <w:sz w:val="24"/>
          <w:szCs w:val="24"/>
        </w:rPr>
        <w:t>Sporcuların boyunlukları; boyun etrafını tamamen çevrelemeli ve kesiğe dayanıklı kumaşla korumalı olmalıdır</w:t>
      </w:r>
      <w:r w:rsidR="00A50069" w:rsidRPr="00156D28">
        <w:rPr>
          <w:rFonts w:ascii="Times New Roman" w:hAnsi="Times New Roman" w:cs="Times New Roman"/>
          <w:color w:val="000000" w:themeColor="text1"/>
          <w:sz w:val="24"/>
          <w:szCs w:val="24"/>
        </w:rPr>
        <w:t>.</w:t>
      </w:r>
    </w:p>
    <w:p w:rsidR="00A50069" w:rsidRPr="00156D28" w:rsidRDefault="008475F8" w:rsidP="00A50069">
      <w:pPr>
        <w:widowControl w:val="0"/>
        <w:tabs>
          <w:tab w:val="left" w:pos="557"/>
        </w:tabs>
        <w:autoSpaceDE w:val="0"/>
        <w:autoSpaceDN w:val="0"/>
        <w:spacing w:before="121" w:after="0"/>
        <w:ind w:right="111"/>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(7)</w:t>
      </w:r>
      <w:r w:rsidRPr="00156D28">
        <w:rPr>
          <w:rFonts w:ascii="Times New Roman" w:hAnsi="Times New Roman" w:cs="Times New Roman"/>
          <w:bCs/>
          <w:color w:val="000000" w:themeColor="text1"/>
          <w:sz w:val="24"/>
          <w:szCs w:val="24"/>
        </w:rPr>
        <w:t xml:space="preserve"> </w:t>
      </w:r>
      <w:r w:rsidR="00A702AE" w:rsidRPr="00156D28">
        <w:rPr>
          <w:rFonts w:ascii="Times New Roman" w:hAnsi="Times New Roman" w:cs="Times New Roman"/>
          <w:color w:val="000000" w:themeColor="text1"/>
          <w:sz w:val="24"/>
          <w:szCs w:val="24"/>
        </w:rPr>
        <w:t>Sıralama ve Puan Değerleri: Kısa Kulvar Sürat Pateni ANALİG serisi yarışmalarda uygulanacak puanlama sistemi aşağıda sunulmaktadır. Türkiye Birinciliği katılımları için sıralamalar yapılırken bu tablo esas</w:t>
      </w:r>
      <w:r w:rsidR="00A702AE" w:rsidRPr="00156D28">
        <w:rPr>
          <w:rFonts w:ascii="Times New Roman" w:hAnsi="Times New Roman" w:cs="Times New Roman"/>
          <w:color w:val="000000" w:themeColor="text1"/>
          <w:spacing w:val="-1"/>
          <w:sz w:val="24"/>
          <w:szCs w:val="24"/>
        </w:rPr>
        <w:t xml:space="preserve"> </w:t>
      </w:r>
      <w:r w:rsidR="00A702AE" w:rsidRPr="00156D28">
        <w:rPr>
          <w:rFonts w:ascii="Times New Roman" w:hAnsi="Times New Roman" w:cs="Times New Roman"/>
          <w:color w:val="000000" w:themeColor="text1"/>
          <w:sz w:val="24"/>
          <w:szCs w:val="24"/>
        </w:rPr>
        <w:t>alınacaktır.</w:t>
      </w:r>
    </w:p>
    <w:p w:rsidR="0093788E" w:rsidRPr="00156D28" w:rsidRDefault="0093788E" w:rsidP="00A702AE">
      <w:pPr>
        <w:tabs>
          <w:tab w:val="left" w:pos="720"/>
        </w:tabs>
        <w:spacing w:after="0" w:line="240" w:lineRule="auto"/>
        <w:jc w:val="center"/>
        <w:rPr>
          <w:rFonts w:ascii="Times New Roman" w:hAnsi="Times New Roman" w:cs="Times New Roman"/>
          <w:b/>
          <w:color w:val="000000" w:themeColor="text1"/>
          <w:sz w:val="24"/>
          <w:szCs w:val="24"/>
        </w:rPr>
      </w:pPr>
    </w:p>
    <w:p w:rsidR="00A702AE" w:rsidRPr="00156D28" w:rsidRDefault="00A702AE" w:rsidP="00A702AE">
      <w:pPr>
        <w:tabs>
          <w:tab w:val="left" w:pos="720"/>
        </w:tabs>
        <w:spacing w:after="0" w:line="240" w:lineRule="auto"/>
        <w:jc w:val="center"/>
        <w:rPr>
          <w:rFonts w:ascii="Times New Roman" w:hAnsi="Times New Roman" w:cs="Times New Roman"/>
          <w:b/>
          <w:color w:val="000000" w:themeColor="text1"/>
          <w:sz w:val="24"/>
          <w:szCs w:val="24"/>
        </w:rPr>
      </w:pPr>
      <w:r w:rsidRPr="00156D28">
        <w:rPr>
          <w:rFonts w:ascii="Times New Roman" w:hAnsi="Times New Roman" w:cs="Times New Roman"/>
          <w:b/>
          <w:color w:val="000000" w:themeColor="text1"/>
          <w:sz w:val="24"/>
          <w:szCs w:val="24"/>
        </w:rPr>
        <w:t>PUANLAMA SİSTEMİ</w:t>
      </w:r>
    </w:p>
    <w:p w:rsidR="00A702AE" w:rsidRPr="00156D28" w:rsidRDefault="00A702AE" w:rsidP="00A702AE">
      <w:pPr>
        <w:tabs>
          <w:tab w:val="left" w:pos="720"/>
        </w:tabs>
        <w:spacing w:after="0" w:line="240" w:lineRule="auto"/>
        <w:jc w:val="center"/>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1. = 34</w:t>
      </w:r>
    </w:p>
    <w:p w:rsidR="00A702AE" w:rsidRPr="00156D28" w:rsidRDefault="00A702AE" w:rsidP="00A702AE">
      <w:pPr>
        <w:tabs>
          <w:tab w:val="left" w:pos="720"/>
        </w:tabs>
        <w:spacing w:after="0" w:line="240" w:lineRule="auto"/>
        <w:jc w:val="center"/>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2. = 21</w:t>
      </w:r>
    </w:p>
    <w:p w:rsidR="00A702AE" w:rsidRPr="00156D28" w:rsidRDefault="00A702AE" w:rsidP="00A702AE">
      <w:pPr>
        <w:tabs>
          <w:tab w:val="left" w:pos="720"/>
        </w:tabs>
        <w:spacing w:after="0" w:line="240" w:lineRule="auto"/>
        <w:jc w:val="center"/>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3. = 13</w:t>
      </w:r>
    </w:p>
    <w:p w:rsidR="00A702AE" w:rsidRPr="00156D28" w:rsidRDefault="00A702AE" w:rsidP="00A702AE">
      <w:pPr>
        <w:tabs>
          <w:tab w:val="left" w:pos="720"/>
        </w:tabs>
        <w:spacing w:after="0" w:line="240" w:lineRule="auto"/>
        <w:jc w:val="center"/>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4. =   8</w:t>
      </w:r>
    </w:p>
    <w:p w:rsidR="00A702AE" w:rsidRPr="00156D28" w:rsidRDefault="00A702AE" w:rsidP="00A702AE">
      <w:pPr>
        <w:tabs>
          <w:tab w:val="left" w:pos="720"/>
        </w:tabs>
        <w:spacing w:after="0" w:line="240" w:lineRule="auto"/>
        <w:jc w:val="center"/>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5. =   5</w:t>
      </w:r>
    </w:p>
    <w:p w:rsidR="00A702AE" w:rsidRPr="00156D28" w:rsidRDefault="00A702AE" w:rsidP="00A702AE">
      <w:pPr>
        <w:tabs>
          <w:tab w:val="left" w:pos="720"/>
        </w:tabs>
        <w:spacing w:after="0" w:line="240" w:lineRule="auto"/>
        <w:jc w:val="center"/>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6. =   3</w:t>
      </w:r>
    </w:p>
    <w:p w:rsidR="00A702AE" w:rsidRPr="00156D28" w:rsidRDefault="00A702AE" w:rsidP="00A702AE">
      <w:pPr>
        <w:tabs>
          <w:tab w:val="left" w:pos="720"/>
        </w:tabs>
        <w:spacing w:after="0" w:line="240" w:lineRule="auto"/>
        <w:jc w:val="center"/>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7. =   2</w:t>
      </w:r>
    </w:p>
    <w:p w:rsidR="00A702AE" w:rsidRPr="00156D28" w:rsidRDefault="00A702AE" w:rsidP="00A702AE">
      <w:pPr>
        <w:tabs>
          <w:tab w:val="left" w:pos="720"/>
        </w:tabs>
        <w:spacing w:after="0" w:line="240" w:lineRule="auto"/>
        <w:jc w:val="center"/>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8. =   1</w:t>
      </w:r>
    </w:p>
    <w:p w:rsidR="009B4C90" w:rsidRPr="00156D28" w:rsidRDefault="009B4C90" w:rsidP="00A702AE">
      <w:pPr>
        <w:tabs>
          <w:tab w:val="left" w:pos="720"/>
        </w:tabs>
        <w:spacing w:after="0" w:line="240" w:lineRule="auto"/>
        <w:jc w:val="center"/>
        <w:rPr>
          <w:rFonts w:ascii="Times New Roman" w:hAnsi="Times New Roman" w:cs="Times New Roman"/>
          <w:caps/>
          <w:color w:val="000000" w:themeColor="text1"/>
          <w:sz w:val="24"/>
          <w:szCs w:val="24"/>
          <w:u w:val="single"/>
        </w:rPr>
      </w:pPr>
    </w:p>
    <w:p w:rsidR="0015757A" w:rsidRPr="00156D28" w:rsidRDefault="008475F8" w:rsidP="00AE4A39">
      <w:pPr>
        <w:spacing w:before="120" w:after="0"/>
        <w:jc w:val="both"/>
        <w:rPr>
          <w:rFonts w:ascii="Times New Roman" w:hAnsi="Times New Roman" w:cs="Times New Roman"/>
          <w:color w:val="000000" w:themeColor="text1"/>
          <w:sz w:val="24"/>
          <w:szCs w:val="24"/>
        </w:rPr>
      </w:pPr>
      <w:r w:rsidRPr="00156D28">
        <w:rPr>
          <w:rFonts w:ascii="Times New Roman" w:hAnsi="Times New Roman" w:cs="Times New Roman"/>
          <w:color w:val="000000" w:themeColor="text1"/>
          <w:sz w:val="24"/>
          <w:szCs w:val="24"/>
        </w:rPr>
        <w:t>(8)</w:t>
      </w:r>
      <w:r w:rsidR="0015757A" w:rsidRPr="00156D28">
        <w:rPr>
          <w:rFonts w:ascii="Times New Roman" w:hAnsi="Times New Roman" w:cs="Times New Roman"/>
          <w:b/>
          <w:color w:val="000000" w:themeColor="text1"/>
          <w:sz w:val="24"/>
          <w:szCs w:val="24"/>
        </w:rPr>
        <w:t xml:space="preserve"> </w:t>
      </w:r>
      <w:r w:rsidR="0015757A" w:rsidRPr="00156D28">
        <w:rPr>
          <w:rFonts w:ascii="Times New Roman" w:hAnsi="Times New Roman" w:cs="Times New Roman"/>
          <w:color w:val="000000" w:themeColor="text1"/>
          <w:sz w:val="24"/>
          <w:szCs w:val="24"/>
        </w:rPr>
        <w:t>Yarışmalarda elektronik puanlama sistemi kullanılamadığı durumlarda manuel puanlama yapılacaktır.</w:t>
      </w:r>
    </w:p>
    <w:p w:rsidR="00AE4A39" w:rsidRPr="00156D28" w:rsidRDefault="008475F8" w:rsidP="00AE4A39">
      <w:pPr>
        <w:spacing w:before="120" w:after="0"/>
        <w:jc w:val="both"/>
        <w:rPr>
          <w:rFonts w:ascii="Times New Roman" w:hAnsi="Times New Roman" w:cs="Times New Roman"/>
          <w:color w:val="000000" w:themeColor="text1"/>
          <w:spacing w:val="-6"/>
          <w:sz w:val="24"/>
          <w:szCs w:val="24"/>
        </w:rPr>
      </w:pPr>
      <w:r w:rsidRPr="00156D28">
        <w:rPr>
          <w:rFonts w:ascii="Times New Roman" w:hAnsi="Times New Roman" w:cs="Times New Roman"/>
          <w:color w:val="000000" w:themeColor="text1"/>
          <w:sz w:val="24"/>
          <w:szCs w:val="24"/>
        </w:rPr>
        <w:t>(9)</w:t>
      </w:r>
      <w:r w:rsidRPr="00156D28">
        <w:rPr>
          <w:rFonts w:ascii="Times New Roman" w:hAnsi="Times New Roman" w:cs="Times New Roman"/>
          <w:bCs/>
          <w:color w:val="000000" w:themeColor="text1"/>
          <w:sz w:val="24"/>
          <w:szCs w:val="24"/>
        </w:rPr>
        <w:t xml:space="preserve"> </w:t>
      </w:r>
      <w:r w:rsidR="00821D67" w:rsidRPr="00156D28">
        <w:rPr>
          <w:rFonts w:ascii="Times New Roman" w:hAnsi="Times New Roman" w:cs="Times New Roman"/>
          <w:color w:val="000000" w:themeColor="text1"/>
          <w:sz w:val="24"/>
          <w:szCs w:val="24"/>
        </w:rPr>
        <w:t>Yarışmalardan geri çekilme durumunda aşağıdaki kurallar (ISU – Kural 245) uygulanacaktır.</w:t>
      </w:r>
    </w:p>
    <w:p w:rsidR="00AE4A39" w:rsidRPr="00156D28" w:rsidRDefault="00AE4A39" w:rsidP="00AE4A39">
      <w:pPr>
        <w:spacing w:before="120" w:after="0"/>
        <w:ind w:left="1080"/>
        <w:jc w:val="both"/>
        <w:rPr>
          <w:rFonts w:ascii="Times New Roman" w:hAnsi="Times New Roman" w:cs="Times New Roman"/>
          <w:color w:val="000000" w:themeColor="text1"/>
          <w:spacing w:val="-6"/>
          <w:sz w:val="24"/>
          <w:szCs w:val="24"/>
        </w:rPr>
      </w:pPr>
      <w:r w:rsidRPr="00156D28">
        <w:rPr>
          <w:rFonts w:ascii="Times New Roman" w:hAnsi="Times New Roman" w:cs="Times New Roman"/>
          <w:b/>
          <w:color w:val="000000" w:themeColor="text1"/>
          <w:kern w:val="3"/>
          <w:sz w:val="24"/>
          <w:szCs w:val="24"/>
        </w:rPr>
        <w:t>a)</w:t>
      </w:r>
      <w:r w:rsidRPr="00156D28">
        <w:rPr>
          <w:rFonts w:ascii="Times New Roman" w:hAnsi="Times New Roman" w:cs="Times New Roman"/>
          <w:color w:val="000000" w:themeColor="text1"/>
          <w:kern w:val="3"/>
          <w:sz w:val="24"/>
          <w:szCs w:val="24"/>
        </w:rPr>
        <w:t xml:space="preserve"> </w:t>
      </w:r>
      <w:r w:rsidR="00821D67" w:rsidRPr="00156D28">
        <w:rPr>
          <w:rFonts w:ascii="Times New Roman" w:hAnsi="Times New Roman" w:cs="Times New Roman"/>
          <w:color w:val="000000" w:themeColor="text1"/>
          <w:kern w:val="3"/>
          <w:sz w:val="24"/>
          <w:szCs w:val="24"/>
        </w:rPr>
        <w:t xml:space="preserve">Herhangi bir yarış için lisans kontrolünden sonra </w:t>
      </w:r>
      <w:r w:rsidR="00821D67" w:rsidRPr="00156D28">
        <w:rPr>
          <w:rFonts w:ascii="Times New Roman" w:hAnsi="Times New Roman" w:cs="Times New Roman"/>
          <w:i/>
          <w:color w:val="000000" w:themeColor="text1"/>
          <w:kern w:val="3"/>
          <w:sz w:val="24"/>
          <w:szCs w:val="24"/>
        </w:rPr>
        <w:t>sağlık nedeni dışında bir nedenle</w:t>
      </w:r>
      <w:r w:rsidR="00821D67" w:rsidRPr="00156D28">
        <w:rPr>
          <w:rFonts w:ascii="Times New Roman" w:hAnsi="Times New Roman" w:cs="Times New Roman"/>
          <w:b/>
          <w:i/>
          <w:color w:val="000000" w:themeColor="text1"/>
          <w:kern w:val="3"/>
          <w:sz w:val="24"/>
          <w:szCs w:val="24"/>
        </w:rPr>
        <w:t xml:space="preserve"> </w:t>
      </w:r>
      <w:r w:rsidR="00821D67" w:rsidRPr="00156D28">
        <w:rPr>
          <w:rFonts w:ascii="Times New Roman" w:hAnsi="Times New Roman" w:cs="Times New Roman"/>
          <w:color w:val="000000" w:themeColor="text1"/>
          <w:kern w:val="3"/>
          <w:sz w:val="24"/>
          <w:szCs w:val="24"/>
        </w:rPr>
        <w:t>yarışmadan çekildiğini beyan eden sporcu ilgili mesafede ya da diğer ferdi/ bayrak mesafelerde yarışamaz. Tamamen yarışma dışı kalır. Söz konusu sporcudan boşalan yere başka sporcu alınmaz.</w:t>
      </w:r>
    </w:p>
    <w:p w:rsidR="00821D67" w:rsidRPr="00156D28" w:rsidRDefault="00AE4A39" w:rsidP="00AE4A39">
      <w:pPr>
        <w:spacing w:before="120" w:after="0"/>
        <w:ind w:left="1080"/>
        <w:jc w:val="both"/>
        <w:rPr>
          <w:rFonts w:ascii="Times New Roman" w:hAnsi="Times New Roman" w:cs="Times New Roman"/>
          <w:color w:val="000000" w:themeColor="text1"/>
          <w:spacing w:val="-6"/>
          <w:sz w:val="24"/>
          <w:szCs w:val="24"/>
        </w:rPr>
      </w:pPr>
      <w:r w:rsidRPr="00156D28">
        <w:rPr>
          <w:rFonts w:ascii="Times New Roman" w:hAnsi="Times New Roman" w:cs="Times New Roman"/>
          <w:b/>
          <w:color w:val="000000" w:themeColor="text1"/>
          <w:spacing w:val="-6"/>
          <w:sz w:val="24"/>
          <w:szCs w:val="24"/>
        </w:rPr>
        <w:t>b)</w:t>
      </w:r>
      <w:r w:rsidRPr="00156D28">
        <w:rPr>
          <w:rFonts w:ascii="Times New Roman" w:hAnsi="Times New Roman" w:cs="Times New Roman"/>
          <w:color w:val="000000" w:themeColor="text1"/>
          <w:spacing w:val="-6"/>
          <w:sz w:val="24"/>
          <w:szCs w:val="24"/>
        </w:rPr>
        <w:t xml:space="preserve"> </w:t>
      </w:r>
      <w:r w:rsidR="00821D67" w:rsidRPr="00156D28">
        <w:rPr>
          <w:rFonts w:ascii="Times New Roman" w:hAnsi="Times New Roman" w:cs="Times New Roman"/>
          <w:color w:val="000000" w:themeColor="text1"/>
          <w:kern w:val="3"/>
          <w:sz w:val="24"/>
          <w:szCs w:val="24"/>
        </w:rPr>
        <w:t xml:space="preserve">Herhangi bir yarış için lisans kontrolünden sonra </w:t>
      </w:r>
      <w:r w:rsidR="00821D67" w:rsidRPr="00156D28">
        <w:rPr>
          <w:rFonts w:ascii="Times New Roman" w:hAnsi="Times New Roman" w:cs="Times New Roman"/>
          <w:i/>
          <w:color w:val="000000" w:themeColor="text1"/>
          <w:kern w:val="3"/>
          <w:sz w:val="24"/>
          <w:szCs w:val="24"/>
        </w:rPr>
        <w:t xml:space="preserve">sağlık nedeni ile (doktor onayı </w:t>
      </w:r>
      <w:r w:rsidR="00CE7A1C" w:rsidRPr="00156D28">
        <w:rPr>
          <w:rFonts w:ascii="Times New Roman" w:hAnsi="Times New Roman" w:cs="Times New Roman"/>
          <w:i/>
          <w:color w:val="000000" w:themeColor="text1"/>
          <w:kern w:val="3"/>
          <w:sz w:val="24"/>
          <w:szCs w:val="24"/>
        </w:rPr>
        <w:t>dâhilinde</w:t>
      </w:r>
      <w:r w:rsidR="00821D67" w:rsidRPr="00156D28">
        <w:rPr>
          <w:rFonts w:ascii="Times New Roman" w:hAnsi="Times New Roman" w:cs="Times New Roman"/>
          <w:i/>
          <w:color w:val="000000" w:themeColor="text1"/>
          <w:kern w:val="3"/>
          <w:sz w:val="24"/>
          <w:szCs w:val="24"/>
        </w:rPr>
        <w:t>)</w:t>
      </w:r>
      <w:r w:rsidR="00821D67" w:rsidRPr="00156D28">
        <w:rPr>
          <w:rFonts w:ascii="Times New Roman" w:hAnsi="Times New Roman" w:cs="Times New Roman"/>
          <w:color w:val="000000" w:themeColor="text1"/>
          <w:kern w:val="3"/>
          <w:sz w:val="24"/>
          <w:szCs w:val="24"/>
        </w:rPr>
        <w:t xml:space="preserve"> yarışmadan çekildiğini beyan eden sporcu sadece o mesafe yarışı için yarışma dışında kalır. Sağlık nedeni ile herhangi bir mesafe yarışından çekilen sporcu, doktor onayı </w:t>
      </w:r>
      <w:r w:rsidR="00CE7A1C" w:rsidRPr="00156D28">
        <w:rPr>
          <w:rFonts w:ascii="Times New Roman" w:hAnsi="Times New Roman" w:cs="Times New Roman"/>
          <w:color w:val="000000" w:themeColor="text1"/>
          <w:kern w:val="3"/>
          <w:sz w:val="24"/>
          <w:szCs w:val="24"/>
        </w:rPr>
        <w:t>dâhilinde</w:t>
      </w:r>
      <w:r w:rsidR="00821D67" w:rsidRPr="00156D28">
        <w:rPr>
          <w:rFonts w:ascii="Times New Roman" w:hAnsi="Times New Roman" w:cs="Times New Roman"/>
          <w:color w:val="000000" w:themeColor="text1"/>
          <w:kern w:val="3"/>
          <w:sz w:val="24"/>
          <w:szCs w:val="24"/>
        </w:rPr>
        <w:t xml:space="preserve"> sonraki diğer mesafe yarışlarında yer alabilir.</w:t>
      </w:r>
    </w:p>
    <w:p w:rsidR="001428E5" w:rsidRPr="00156D28" w:rsidRDefault="008475F8" w:rsidP="00AE4A39">
      <w:pPr>
        <w:spacing w:before="120" w:after="120"/>
        <w:jc w:val="both"/>
        <w:rPr>
          <w:rFonts w:ascii="Times New Roman" w:hAnsi="Times New Roman" w:cs="Times New Roman"/>
          <w:color w:val="000000" w:themeColor="text1"/>
          <w:spacing w:val="-6"/>
          <w:sz w:val="24"/>
          <w:szCs w:val="24"/>
        </w:rPr>
      </w:pPr>
      <w:r w:rsidRPr="00156D28">
        <w:rPr>
          <w:rFonts w:ascii="Times New Roman" w:hAnsi="Times New Roman" w:cs="Times New Roman"/>
          <w:color w:val="000000" w:themeColor="text1"/>
          <w:sz w:val="24"/>
          <w:szCs w:val="24"/>
        </w:rPr>
        <w:t>(10)</w:t>
      </w:r>
      <w:r w:rsidRPr="00156D28">
        <w:rPr>
          <w:rFonts w:ascii="Times New Roman" w:hAnsi="Times New Roman" w:cs="Times New Roman"/>
          <w:bCs/>
          <w:color w:val="000000" w:themeColor="text1"/>
          <w:sz w:val="24"/>
          <w:szCs w:val="24"/>
        </w:rPr>
        <w:t xml:space="preserve"> </w:t>
      </w:r>
      <w:r w:rsidR="0049728E" w:rsidRPr="00156D28">
        <w:rPr>
          <w:rFonts w:ascii="Times New Roman" w:hAnsi="Times New Roman" w:cs="Times New Roman"/>
          <w:color w:val="000000" w:themeColor="text1"/>
          <w:sz w:val="24"/>
          <w:szCs w:val="24"/>
        </w:rPr>
        <w:t xml:space="preserve">ANALİG uygulaması </w:t>
      </w:r>
      <w:r w:rsidR="00A702AE" w:rsidRPr="00156D28">
        <w:rPr>
          <w:rFonts w:ascii="Times New Roman" w:hAnsi="Times New Roman" w:cs="Times New Roman"/>
          <w:color w:val="000000" w:themeColor="text1"/>
          <w:sz w:val="24"/>
          <w:szCs w:val="24"/>
        </w:rPr>
        <w:t>dâhilinde</w:t>
      </w:r>
      <w:r w:rsidR="0049728E" w:rsidRPr="00156D28">
        <w:rPr>
          <w:rFonts w:ascii="Times New Roman" w:hAnsi="Times New Roman" w:cs="Times New Roman"/>
          <w:color w:val="000000" w:themeColor="text1"/>
          <w:sz w:val="24"/>
          <w:szCs w:val="24"/>
        </w:rPr>
        <w:t xml:space="preserve"> gerçekleştirilecek yarışmalarda ortaya çıkabilecek ve işbu talimatta yer almayan teknik hususlarda yarışma başhakemi</w:t>
      </w:r>
      <w:r w:rsidR="00F27F86" w:rsidRPr="00156D28">
        <w:rPr>
          <w:rFonts w:ascii="Times New Roman" w:hAnsi="Times New Roman" w:cs="Times New Roman"/>
          <w:color w:val="000000" w:themeColor="text1"/>
          <w:sz w:val="24"/>
          <w:szCs w:val="24"/>
        </w:rPr>
        <w:t xml:space="preserve"> ISU talimatlarına göre</w:t>
      </w:r>
      <w:r w:rsidR="0049728E" w:rsidRPr="00156D28">
        <w:rPr>
          <w:rFonts w:ascii="Times New Roman" w:hAnsi="Times New Roman" w:cs="Times New Roman"/>
          <w:color w:val="000000" w:themeColor="text1"/>
          <w:sz w:val="24"/>
          <w:szCs w:val="24"/>
        </w:rPr>
        <w:t xml:space="preserve"> karar alma konusunda yetkilidir.</w:t>
      </w:r>
    </w:p>
    <w:sectPr w:rsidR="001428E5" w:rsidRPr="00156D28" w:rsidSect="00F90943">
      <w:headerReference w:type="default" r:id="rId8"/>
      <w:footerReference w:type="default" r:id="rId9"/>
      <w:pgSz w:w="11906" w:h="16838"/>
      <w:pgMar w:top="1276" w:right="991" w:bottom="284" w:left="1417"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95" w:rsidRDefault="00754B95" w:rsidP="00C219AD">
      <w:pPr>
        <w:spacing w:after="0" w:line="240" w:lineRule="auto"/>
      </w:pPr>
      <w:r>
        <w:separator/>
      </w:r>
    </w:p>
  </w:endnote>
  <w:endnote w:type="continuationSeparator" w:id="0">
    <w:p w:rsidR="00754B95" w:rsidRDefault="00754B95"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337926"/>
      <w:docPartObj>
        <w:docPartGallery w:val="Page Numbers (Bottom of Page)"/>
        <w:docPartUnique/>
      </w:docPartObj>
    </w:sdtPr>
    <w:sdtEndPr/>
    <w:sdtContent>
      <w:p w:rsidR="00F90943" w:rsidRDefault="00F90943" w:rsidP="00F90943">
        <w:pPr>
          <w:pStyle w:val="AltBilgi"/>
          <w:pBdr>
            <w:bottom w:val="single" w:sz="6" w:space="1" w:color="auto"/>
          </w:pBdr>
        </w:pPr>
      </w:p>
      <w:p w:rsidR="00F90943" w:rsidRPr="00AB5D8A" w:rsidRDefault="00F90943" w:rsidP="00F90943">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rsidR="00C219AD" w:rsidRPr="002D5831" w:rsidRDefault="00F90943" w:rsidP="00F90943">
        <w:pPr>
          <w:pStyle w:val="AltBilgi"/>
          <w:jc w:val="right"/>
        </w:pPr>
        <w:r w:rsidRPr="002D5831">
          <w:rPr>
            <w:rFonts w:ascii="Times New Roman" w:hAnsi="Times New Roman" w:cs="Times New Roman"/>
          </w:rPr>
          <w:fldChar w:fldCharType="begin"/>
        </w:r>
        <w:r w:rsidRPr="002D5831">
          <w:rPr>
            <w:rFonts w:ascii="Times New Roman" w:hAnsi="Times New Roman" w:cs="Times New Roman"/>
          </w:rPr>
          <w:instrText>PAGE   \* MERGEFORMAT</w:instrText>
        </w:r>
        <w:r w:rsidRPr="002D5831">
          <w:rPr>
            <w:rFonts w:ascii="Times New Roman" w:hAnsi="Times New Roman" w:cs="Times New Roman"/>
          </w:rPr>
          <w:fldChar w:fldCharType="separate"/>
        </w:r>
        <w:r w:rsidR="002D5831">
          <w:rPr>
            <w:rFonts w:ascii="Times New Roman" w:hAnsi="Times New Roman" w:cs="Times New Roman"/>
            <w:noProof/>
          </w:rPr>
          <w:t>3</w:t>
        </w:r>
        <w:r w:rsidRPr="002D583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95" w:rsidRDefault="00754B95" w:rsidP="00C219AD">
      <w:pPr>
        <w:spacing w:after="0" w:line="240" w:lineRule="auto"/>
      </w:pPr>
      <w:r>
        <w:separator/>
      </w:r>
    </w:p>
  </w:footnote>
  <w:footnote w:type="continuationSeparator" w:id="0">
    <w:p w:rsidR="00754B95" w:rsidRDefault="00754B95"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87" w:rsidRDefault="00C77ACC" w:rsidP="00EB7940">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57216" behindDoc="0" locked="0" layoutInCell="1" allowOverlap="1">
          <wp:simplePos x="0" y="0"/>
          <wp:positionH relativeFrom="column">
            <wp:posOffset>6668</wp:posOffset>
          </wp:positionH>
          <wp:positionV relativeFrom="paragraph">
            <wp:posOffset>-276860</wp:posOffset>
          </wp:positionV>
          <wp:extent cx="806449" cy="97155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1B87">
      <w:rPr>
        <w:rFonts w:ascii="Times New Roman" w:eastAsia="Times New Roman" w:hAnsi="Times New Roman" w:cs="Times New Roman"/>
        <w:b/>
        <w:color w:val="1F497D"/>
        <w:sz w:val="28"/>
        <w:szCs w:val="28"/>
      </w:rPr>
      <w:t>ANADOLU YILDIZLAR LİGİ</w:t>
    </w:r>
    <w:r w:rsidR="00EB7940">
      <w:rPr>
        <w:rFonts w:ascii="Times New Roman" w:eastAsia="Times New Roman" w:hAnsi="Times New Roman" w:cs="Times New Roman"/>
        <w:b/>
        <w:color w:val="1F497D"/>
        <w:sz w:val="28"/>
        <w:szCs w:val="28"/>
      </w:rPr>
      <w:t xml:space="preserve"> 2024 SEZONU</w:t>
    </w:r>
  </w:p>
  <w:p w:rsidR="00261B87" w:rsidRPr="00DE3351" w:rsidRDefault="00663F41" w:rsidP="00261B87">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BUZ PATENİ</w:t>
    </w:r>
    <w:r w:rsidR="00261B87">
      <w:rPr>
        <w:rFonts w:ascii="Times New Roman" w:eastAsia="Times New Roman" w:hAnsi="Times New Roman" w:cs="Times New Roman"/>
        <w:b/>
        <w:color w:val="1F497D"/>
        <w:sz w:val="28"/>
        <w:szCs w:val="28"/>
      </w:rPr>
      <w:t xml:space="preserve"> </w:t>
    </w:r>
    <w:r w:rsidR="00643632">
      <w:rPr>
        <w:rFonts w:ascii="Times New Roman" w:eastAsia="Times New Roman" w:hAnsi="Times New Roman" w:cs="Times New Roman"/>
        <w:b/>
        <w:color w:val="1F497D"/>
        <w:sz w:val="28"/>
        <w:szCs w:val="28"/>
      </w:rPr>
      <w:t>SPOR DALI TALİMATI</w:t>
    </w:r>
    <w:r w:rsidR="00155750">
      <w:rPr>
        <w:rFonts w:ascii="Times New Roman" w:eastAsia="Times New Roman" w:hAnsi="Times New Roman" w:cs="Times New Roman"/>
        <w:b/>
        <w:color w:val="1F497D"/>
        <w:sz w:val="28"/>
        <w:szCs w:val="28"/>
      </w:rPr>
      <w:t xml:space="preserve"> </w:t>
    </w:r>
  </w:p>
  <w:p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A756453"/>
    <w:multiLevelType w:val="hybridMultilevel"/>
    <w:tmpl w:val="62DAB0B8"/>
    <w:lvl w:ilvl="0" w:tplc="62BAE8FE">
      <w:start w:val="1"/>
      <w:numFmt w:val="decimal"/>
      <w:lvlText w:val="%1."/>
      <w:lvlJc w:val="left"/>
      <w:pPr>
        <w:ind w:left="360" w:hanging="360"/>
      </w:pPr>
      <w:rPr>
        <w:b/>
      </w:rPr>
    </w:lvl>
    <w:lvl w:ilvl="1" w:tplc="06B8310A">
      <w:start w:val="1"/>
      <w:numFmt w:val="lowerLetter"/>
      <w:lvlText w:val="%2."/>
      <w:lvlJc w:val="left"/>
      <w:pPr>
        <w:ind w:left="1080" w:hanging="360"/>
      </w:pPr>
      <w:rPr>
        <w:b/>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4" w15:restartNumberingAfterBreak="0">
    <w:nsid w:val="0FA25AC8"/>
    <w:multiLevelType w:val="hybridMultilevel"/>
    <w:tmpl w:val="F3FA74B6"/>
    <w:lvl w:ilvl="0" w:tplc="BA6A007C">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6"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89E1519"/>
    <w:multiLevelType w:val="multilevel"/>
    <w:tmpl w:val="1786DF94"/>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213A11"/>
    <w:multiLevelType w:val="hybridMultilevel"/>
    <w:tmpl w:val="BCFE0844"/>
    <w:lvl w:ilvl="0" w:tplc="84122F16">
      <w:start w:val="1"/>
      <w:numFmt w:val="lowerLetter"/>
      <w:lvlText w:val="%1)"/>
      <w:lvlJc w:val="left"/>
      <w:pPr>
        <w:ind w:left="1068" w:hanging="360"/>
      </w:pPr>
      <w:rPr>
        <w:b/>
        <w:color w:val="000000" w:themeColor="text1"/>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2"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F80B27"/>
    <w:multiLevelType w:val="hybridMultilevel"/>
    <w:tmpl w:val="1E6201D8"/>
    <w:lvl w:ilvl="0" w:tplc="192CFC46">
      <w:start w:val="13"/>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7" w15:restartNumberingAfterBreak="0">
    <w:nsid w:val="7AE3326F"/>
    <w:multiLevelType w:val="hybridMultilevel"/>
    <w:tmpl w:val="0480DF56"/>
    <w:lvl w:ilvl="0" w:tplc="71C4EFA6">
      <w:start w:val="1"/>
      <w:numFmt w:val="decimal"/>
      <w:lvlText w:val="%1."/>
      <w:lvlJc w:val="left"/>
      <w:pPr>
        <w:ind w:left="479" w:hanging="360"/>
        <w:jc w:val="right"/>
      </w:pPr>
      <w:rPr>
        <w:rFonts w:ascii="Times New Roman" w:eastAsia="Times New Roman" w:hAnsi="Times New Roman" w:cs="Times New Roman" w:hint="default"/>
        <w:b/>
        <w:bCs/>
        <w:w w:val="100"/>
        <w:sz w:val="22"/>
        <w:szCs w:val="22"/>
        <w:lang w:val="tr-TR" w:eastAsia="tr-TR" w:bidi="tr-TR"/>
      </w:rPr>
    </w:lvl>
    <w:lvl w:ilvl="1" w:tplc="43EE6F02">
      <w:start w:val="1"/>
      <w:numFmt w:val="lowerLetter"/>
      <w:lvlText w:val="%2."/>
      <w:lvlJc w:val="left"/>
      <w:pPr>
        <w:ind w:left="1276" w:hanging="360"/>
      </w:pPr>
      <w:rPr>
        <w:rFonts w:ascii="Times New Roman" w:eastAsia="Times New Roman" w:hAnsi="Times New Roman" w:cs="Times New Roman" w:hint="default"/>
        <w:w w:val="100"/>
        <w:sz w:val="22"/>
        <w:szCs w:val="22"/>
        <w:lang w:val="tr-TR" w:eastAsia="tr-TR" w:bidi="tr-TR"/>
      </w:rPr>
    </w:lvl>
    <w:lvl w:ilvl="2" w:tplc="3FF4E9EC">
      <w:numFmt w:val="bullet"/>
      <w:lvlText w:val="•"/>
      <w:lvlJc w:val="left"/>
      <w:pPr>
        <w:ind w:left="2227" w:hanging="360"/>
      </w:pPr>
      <w:rPr>
        <w:rFonts w:hint="default"/>
        <w:lang w:val="tr-TR" w:eastAsia="tr-TR" w:bidi="tr-TR"/>
      </w:rPr>
    </w:lvl>
    <w:lvl w:ilvl="3" w:tplc="C89211D6">
      <w:numFmt w:val="bullet"/>
      <w:lvlText w:val="•"/>
      <w:lvlJc w:val="left"/>
      <w:pPr>
        <w:ind w:left="3174" w:hanging="360"/>
      </w:pPr>
      <w:rPr>
        <w:rFonts w:hint="default"/>
        <w:lang w:val="tr-TR" w:eastAsia="tr-TR" w:bidi="tr-TR"/>
      </w:rPr>
    </w:lvl>
    <w:lvl w:ilvl="4" w:tplc="893AF868">
      <w:numFmt w:val="bullet"/>
      <w:lvlText w:val="•"/>
      <w:lvlJc w:val="left"/>
      <w:pPr>
        <w:ind w:left="4122" w:hanging="360"/>
      </w:pPr>
      <w:rPr>
        <w:rFonts w:hint="default"/>
        <w:lang w:val="tr-TR" w:eastAsia="tr-TR" w:bidi="tr-TR"/>
      </w:rPr>
    </w:lvl>
    <w:lvl w:ilvl="5" w:tplc="75B8AF32">
      <w:numFmt w:val="bullet"/>
      <w:lvlText w:val="•"/>
      <w:lvlJc w:val="left"/>
      <w:pPr>
        <w:ind w:left="5069" w:hanging="360"/>
      </w:pPr>
      <w:rPr>
        <w:rFonts w:hint="default"/>
        <w:lang w:val="tr-TR" w:eastAsia="tr-TR" w:bidi="tr-TR"/>
      </w:rPr>
    </w:lvl>
    <w:lvl w:ilvl="6" w:tplc="983EFD0A">
      <w:numFmt w:val="bullet"/>
      <w:lvlText w:val="•"/>
      <w:lvlJc w:val="left"/>
      <w:pPr>
        <w:ind w:left="6016" w:hanging="360"/>
      </w:pPr>
      <w:rPr>
        <w:rFonts w:hint="default"/>
        <w:lang w:val="tr-TR" w:eastAsia="tr-TR" w:bidi="tr-TR"/>
      </w:rPr>
    </w:lvl>
    <w:lvl w:ilvl="7" w:tplc="258CDE7E">
      <w:numFmt w:val="bullet"/>
      <w:lvlText w:val="•"/>
      <w:lvlJc w:val="left"/>
      <w:pPr>
        <w:ind w:left="6964" w:hanging="360"/>
      </w:pPr>
      <w:rPr>
        <w:rFonts w:hint="default"/>
        <w:lang w:val="tr-TR" w:eastAsia="tr-TR" w:bidi="tr-TR"/>
      </w:rPr>
    </w:lvl>
    <w:lvl w:ilvl="8" w:tplc="4BDEFF52">
      <w:numFmt w:val="bullet"/>
      <w:lvlText w:val="•"/>
      <w:lvlJc w:val="left"/>
      <w:pPr>
        <w:ind w:left="7911" w:hanging="360"/>
      </w:pPr>
      <w:rPr>
        <w:rFonts w:hint="default"/>
        <w:lang w:val="tr-TR" w:eastAsia="tr-TR" w:bidi="tr-TR"/>
      </w:rPr>
    </w:lvl>
  </w:abstractNum>
  <w:abstractNum w:abstractNumId="18"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10"/>
  </w:num>
  <w:num w:numId="5">
    <w:abstractNumId w:val="15"/>
  </w:num>
  <w:num w:numId="6">
    <w:abstractNumId w:val="12"/>
  </w:num>
  <w:num w:numId="7">
    <w:abstractNumId w:val="7"/>
  </w:num>
  <w:num w:numId="8">
    <w:abstractNumId w:val="3"/>
  </w:num>
  <w:num w:numId="9">
    <w:abstractNumId w:val="0"/>
  </w:num>
  <w:num w:numId="10">
    <w:abstractNumId w:val="16"/>
  </w:num>
  <w:num w:numId="11">
    <w:abstractNumId w:val="5"/>
  </w:num>
  <w:num w:numId="12">
    <w:abstractNumId w:val="18"/>
  </w:num>
  <w:num w:numId="13">
    <w:abstractNumId w:val="1"/>
  </w:num>
  <w:num w:numId="14">
    <w:abstractNumId w:val="2"/>
  </w:num>
  <w:num w:numId="15">
    <w:abstractNumId w:val="14"/>
  </w:num>
  <w:num w:numId="16">
    <w:abstractNumId w:val="4"/>
  </w:num>
  <w:num w:numId="17">
    <w:abstractNumId w:val="17"/>
  </w:num>
  <w:num w:numId="18">
    <w:abstractNumId w:va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9"/>
    <w:rsid w:val="00001D25"/>
    <w:rsid w:val="00003EFF"/>
    <w:rsid w:val="00005FCD"/>
    <w:rsid w:val="00010C3A"/>
    <w:rsid w:val="00015286"/>
    <w:rsid w:val="00026740"/>
    <w:rsid w:val="00030039"/>
    <w:rsid w:val="000310BE"/>
    <w:rsid w:val="00031E88"/>
    <w:rsid w:val="000320E8"/>
    <w:rsid w:val="00032A4E"/>
    <w:rsid w:val="00037C51"/>
    <w:rsid w:val="000403D2"/>
    <w:rsid w:val="00044907"/>
    <w:rsid w:val="0006029D"/>
    <w:rsid w:val="00072980"/>
    <w:rsid w:val="00074F69"/>
    <w:rsid w:val="0008270F"/>
    <w:rsid w:val="00083891"/>
    <w:rsid w:val="00084EF9"/>
    <w:rsid w:val="00087236"/>
    <w:rsid w:val="00087DA7"/>
    <w:rsid w:val="00090E37"/>
    <w:rsid w:val="000918F3"/>
    <w:rsid w:val="000B01AB"/>
    <w:rsid w:val="000B0CD9"/>
    <w:rsid w:val="000B40F3"/>
    <w:rsid w:val="000B4A8A"/>
    <w:rsid w:val="000B6087"/>
    <w:rsid w:val="000C435F"/>
    <w:rsid w:val="000D0BA9"/>
    <w:rsid w:val="000D63BC"/>
    <w:rsid w:val="000D72FA"/>
    <w:rsid w:val="000D7B13"/>
    <w:rsid w:val="000E04E9"/>
    <w:rsid w:val="000E0530"/>
    <w:rsid w:val="0010019D"/>
    <w:rsid w:val="00103BA1"/>
    <w:rsid w:val="00103E95"/>
    <w:rsid w:val="00105440"/>
    <w:rsid w:val="0010754A"/>
    <w:rsid w:val="001101B3"/>
    <w:rsid w:val="00117219"/>
    <w:rsid w:val="00123D97"/>
    <w:rsid w:val="00134304"/>
    <w:rsid w:val="00141CA1"/>
    <w:rsid w:val="00141D04"/>
    <w:rsid w:val="001428E5"/>
    <w:rsid w:val="00146C6E"/>
    <w:rsid w:val="001505B1"/>
    <w:rsid w:val="001508D5"/>
    <w:rsid w:val="00153287"/>
    <w:rsid w:val="0015387A"/>
    <w:rsid w:val="0015514A"/>
    <w:rsid w:val="00155750"/>
    <w:rsid w:val="00156D28"/>
    <w:rsid w:val="0015757A"/>
    <w:rsid w:val="00161346"/>
    <w:rsid w:val="00161903"/>
    <w:rsid w:val="001677C5"/>
    <w:rsid w:val="001719B1"/>
    <w:rsid w:val="00173209"/>
    <w:rsid w:val="001854AB"/>
    <w:rsid w:val="001900CA"/>
    <w:rsid w:val="00190B7D"/>
    <w:rsid w:val="001941D3"/>
    <w:rsid w:val="00195AFB"/>
    <w:rsid w:val="00197A2F"/>
    <w:rsid w:val="001A0AED"/>
    <w:rsid w:val="001A4642"/>
    <w:rsid w:val="001B2D29"/>
    <w:rsid w:val="001B35D8"/>
    <w:rsid w:val="001B5A00"/>
    <w:rsid w:val="001B78F9"/>
    <w:rsid w:val="001C4597"/>
    <w:rsid w:val="001D2329"/>
    <w:rsid w:val="001D3079"/>
    <w:rsid w:val="001D311D"/>
    <w:rsid w:val="001D5B28"/>
    <w:rsid w:val="001E044B"/>
    <w:rsid w:val="001E0A15"/>
    <w:rsid w:val="001E1A8A"/>
    <w:rsid w:val="001E7315"/>
    <w:rsid w:val="001F3B57"/>
    <w:rsid w:val="00206EBB"/>
    <w:rsid w:val="00210AAD"/>
    <w:rsid w:val="00211201"/>
    <w:rsid w:val="00214E00"/>
    <w:rsid w:val="00215F74"/>
    <w:rsid w:val="00216DE3"/>
    <w:rsid w:val="0022222D"/>
    <w:rsid w:val="002334D2"/>
    <w:rsid w:val="0023553C"/>
    <w:rsid w:val="00237713"/>
    <w:rsid w:val="00241F6A"/>
    <w:rsid w:val="002420A7"/>
    <w:rsid w:val="0024246B"/>
    <w:rsid w:val="00242495"/>
    <w:rsid w:val="0024497F"/>
    <w:rsid w:val="00247300"/>
    <w:rsid w:val="002475FF"/>
    <w:rsid w:val="00257A7D"/>
    <w:rsid w:val="002611D8"/>
    <w:rsid w:val="00261B87"/>
    <w:rsid w:val="00262FAF"/>
    <w:rsid w:val="00266921"/>
    <w:rsid w:val="0028064B"/>
    <w:rsid w:val="00280D9B"/>
    <w:rsid w:val="002828F8"/>
    <w:rsid w:val="002837D8"/>
    <w:rsid w:val="00286A1E"/>
    <w:rsid w:val="00290B89"/>
    <w:rsid w:val="002953DB"/>
    <w:rsid w:val="00295A3E"/>
    <w:rsid w:val="002A58C8"/>
    <w:rsid w:val="002B671F"/>
    <w:rsid w:val="002B74B9"/>
    <w:rsid w:val="002C205D"/>
    <w:rsid w:val="002C2082"/>
    <w:rsid w:val="002D272C"/>
    <w:rsid w:val="002D38C5"/>
    <w:rsid w:val="002D5831"/>
    <w:rsid w:val="002D5ECD"/>
    <w:rsid w:val="002D5EE3"/>
    <w:rsid w:val="002D6FE3"/>
    <w:rsid w:val="002E5F53"/>
    <w:rsid w:val="002E6872"/>
    <w:rsid w:val="002F0F0C"/>
    <w:rsid w:val="002F6825"/>
    <w:rsid w:val="0030621C"/>
    <w:rsid w:val="00311FC7"/>
    <w:rsid w:val="00317CDF"/>
    <w:rsid w:val="00326AC9"/>
    <w:rsid w:val="00337FF3"/>
    <w:rsid w:val="00344264"/>
    <w:rsid w:val="003516F0"/>
    <w:rsid w:val="003533A3"/>
    <w:rsid w:val="00353CBA"/>
    <w:rsid w:val="00361F5E"/>
    <w:rsid w:val="00364D1E"/>
    <w:rsid w:val="00367D8E"/>
    <w:rsid w:val="003715F4"/>
    <w:rsid w:val="003740FB"/>
    <w:rsid w:val="00377BEB"/>
    <w:rsid w:val="003868E3"/>
    <w:rsid w:val="00392F01"/>
    <w:rsid w:val="003A04A1"/>
    <w:rsid w:val="003A2802"/>
    <w:rsid w:val="003A43DE"/>
    <w:rsid w:val="003A4F05"/>
    <w:rsid w:val="003A595A"/>
    <w:rsid w:val="003A5EEE"/>
    <w:rsid w:val="003B108D"/>
    <w:rsid w:val="003B18C7"/>
    <w:rsid w:val="003B1A32"/>
    <w:rsid w:val="003B1E6C"/>
    <w:rsid w:val="003B30DF"/>
    <w:rsid w:val="003B3211"/>
    <w:rsid w:val="003B36BE"/>
    <w:rsid w:val="003D2349"/>
    <w:rsid w:val="003D31E4"/>
    <w:rsid w:val="003D5D9A"/>
    <w:rsid w:val="003D7B19"/>
    <w:rsid w:val="003F2D1E"/>
    <w:rsid w:val="003F2F6F"/>
    <w:rsid w:val="003F3C67"/>
    <w:rsid w:val="003F7DE9"/>
    <w:rsid w:val="0040466A"/>
    <w:rsid w:val="00405C7D"/>
    <w:rsid w:val="00411A31"/>
    <w:rsid w:val="00411F69"/>
    <w:rsid w:val="00415265"/>
    <w:rsid w:val="0041577F"/>
    <w:rsid w:val="004162D4"/>
    <w:rsid w:val="00420EA4"/>
    <w:rsid w:val="004248EC"/>
    <w:rsid w:val="0043711C"/>
    <w:rsid w:val="004424BD"/>
    <w:rsid w:val="00442ADA"/>
    <w:rsid w:val="00443833"/>
    <w:rsid w:val="004514AB"/>
    <w:rsid w:val="00454290"/>
    <w:rsid w:val="00457152"/>
    <w:rsid w:val="004575CE"/>
    <w:rsid w:val="00462724"/>
    <w:rsid w:val="00477515"/>
    <w:rsid w:val="0048057B"/>
    <w:rsid w:val="004867B5"/>
    <w:rsid w:val="004879DE"/>
    <w:rsid w:val="004934F3"/>
    <w:rsid w:val="00495FD3"/>
    <w:rsid w:val="0049728E"/>
    <w:rsid w:val="00497BD9"/>
    <w:rsid w:val="004B39CB"/>
    <w:rsid w:val="004C0347"/>
    <w:rsid w:val="004C159D"/>
    <w:rsid w:val="004C17B3"/>
    <w:rsid w:val="004D43B2"/>
    <w:rsid w:val="004D7BE5"/>
    <w:rsid w:val="004E42D2"/>
    <w:rsid w:val="004F4837"/>
    <w:rsid w:val="00501614"/>
    <w:rsid w:val="0050440D"/>
    <w:rsid w:val="005140F8"/>
    <w:rsid w:val="005245CA"/>
    <w:rsid w:val="00530DE2"/>
    <w:rsid w:val="005360FD"/>
    <w:rsid w:val="00536713"/>
    <w:rsid w:val="0053685E"/>
    <w:rsid w:val="0054022A"/>
    <w:rsid w:val="005467E8"/>
    <w:rsid w:val="005526AB"/>
    <w:rsid w:val="005546EC"/>
    <w:rsid w:val="005547AD"/>
    <w:rsid w:val="005555CF"/>
    <w:rsid w:val="005564AB"/>
    <w:rsid w:val="00556A4C"/>
    <w:rsid w:val="00557B6C"/>
    <w:rsid w:val="00561BA7"/>
    <w:rsid w:val="00561FC9"/>
    <w:rsid w:val="00564F17"/>
    <w:rsid w:val="005672AF"/>
    <w:rsid w:val="005773E2"/>
    <w:rsid w:val="00581970"/>
    <w:rsid w:val="0058484F"/>
    <w:rsid w:val="00591BA5"/>
    <w:rsid w:val="005A125E"/>
    <w:rsid w:val="005A5876"/>
    <w:rsid w:val="005A7AB1"/>
    <w:rsid w:val="005B023C"/>
    <w:rsid w:val="005B1221"/>
    <w:rsid w:val="005B27D6"/>
    <w:rsid w:val="005C2B19"/>
    <w:rsid w:val="005C323A"/>
    <w:rsid w:val="005C6A6E"/>
    <w:rsid w:val="005D1CA3"/>
    <w:rsid w:val="005D228E"/>
    <w:rsid w:val="005D4CA9"/>
    <w:rsid w:val="005D541D"/>
    <w:rsid w:val="005E35C7"/>
    <w:rsid w:val="005E473B"/>
    <w:rsid w:val="005E73A9"/>
    <w:rsid w:val="005E7E14"/>
    <w:rsid w:val="005F5A01"/>
    <w:rsid w:val="005F6FD2"/>
    <w:rsid w:val="005F7625"/>
    <w:rsid w:val="0060646E"/>
    <w:rsid w:val="00614C85"/>
    <w:rsid w:val="0061603B"/>
    <w:rsid w:val="006160A2"/>
    <w:rsid w:val="00616322"/>
    <w:rsid w:val="006256D0"/>
    <w:rsid w:val="00632D99"/>
    <w:rsid w:val="00634567"/>
    <w:rsid w:val="00635601"/>
    <w:rsid w:val="00636985"/>
    <w:rsid w:val="00637B05"/>
    <w:rsid w:val="00643632"/>
    <w:rsid w:val="006443F3"/>
    <w:rsid w:val="00647557"/>
    <w:rsid w:val="006476DA"/>
    <w:rsid w:val="0065223D"/>
    <w:rsid w:val="006574D8"/>
    <w:rsid w:val="006635CF"/>
    <w:rsid w:val="0066361B"/>
    <w:rsid w:val="00663F41"/>
    <w:rsid w:val="00667C91"/>
    <w:rsid w:val="00676862"/>
    <w:rsid w:val="006873CF"/>
    <w:rsid w:val="00687CA4"/>
    <w:rsid w:val="00691372"/>
    <w:rsid w:val="006919E4"/>
    <w:rsid w:val="0069596A"/>
    <w:rsid w:val="006A00A3"/>
    <w:rsid w:val="006A2C55"/>
    <w:rsid w:val="006B4E43"/>
    <w:rsid w:val="006C0D13"/>
    <w:rsid w:val="006C29EA"/>
    <w:rsid w:val="006C33D9"/>
    <w:rsid w:val="006C70ED"/>
    <w:rsid w:val="006D01A6"/>
    <w:rsid w:val="006D0A43"/>
    <w:rsid w:val="006D59D8"/>
    <w:rsid w:val="006D5D0D"/>
    <w:rsid w:val="006D5F50"/>
    <w:rsid w:val="006E218D"/>
    <w:rsid w:val="006E453A"/>
    <w:rsid w:val="006E6397"/>
    <w:rsid w:val="006F1B20"/>
    <w:rsid w:val="006F5791"/>
    <w:rsid w:val="006F5E05"/>
    <w:rsid w:val="00702262"/>
    <w:rsid w:val="00703371"/>
    <w:rsid w:val="00704014"/>
    <w:rsid w:val="0071117E"/>
    <w:rsid w:val="007117E6"/>
    <w:rsid w:val="0073223F"/>
    <w:rsid w:val="007322E4"/>
    <w:rsid w:val="00733434"/>
    <w:rsid w:val="00733945"/>
    <w:rsid w:val="00733AEB"/>
    <w:rsid w:val="0074008C"/>
    <w:rsid w:val="00740168"/>
    <w:rsid w:val="0074048D"/>
    <w:rsid w:val="00742D15"/>
    <w:rsid w:val="00745388"/>
    <w:rsid w:val="007460B1"/>
    <w:rsid w:val="00747002"/>
    <w:rsid w:val="00753F8B"/>
    <w:rsid w:val="00754B95"/>
    <w:rsid w:val="00764191"/>
    <w:rsid w:val="00770F42"/>
    <w:rsid w:val="00772EFF"/>
    <w:rsid w:val="00774F15"/>
    <w:rsid w:val="00774F76"/>
    <w:rsid w:val="00776E1E"/>
    <w:rsid w:val="00781226"/>
    <w:rsid w:val="00782AA0"/>
    <w:rsid w:val="007830F4"/>
    <w:rsid w:val="0078607F"/>
    <w:rsid w:val="00786489"/>
    <w:rsid w:val="00787CF2"/>
    <w:rsid w:val="007923F8"/>
    <w:rsid w:val="00792458"/>
    <w:rsid w:val="00792D27"/>
    <w:rsid w:val="007931B7"/>
    <w:rsid w:val="007A4628"/>
    <w:rsid w:val="007A5137"/>
    <w:rsid w:val="007B0345"/>
    <w:rsid w:val="007B5A68"/>
    <w:rsid w:val="007C262F"/>
    <w:rsid w:val="007D32E1"/>
    <w:rsid w:val="007E172C"/>
    <w:rsid w:val="007E1FD3"/>
    <w:rsid w:val="007E55B6"/>
    <w:rsid w:val="007E713F"/>
    <w:rsid w:val="007F1389"/>
    <w:rsid w:val="007F3C3B"/>
    <w:rsid w:val="007F4EE3"/>
    <w:rsid w:val="007F53A1"/>
    <w:rsid w:val="00804C25"/>
    <w:rsid w:val="00804C93"/>
    <w:rsid w:val="0080538A"/>
    <w:rsid w:val="00817B78"/>
    <w:rsid w:val="008212E8"/>
    <w:rsid w:val="00821D67"/>
    <w:rsid w:val="00822756"/>
    <w:rsid w:val="00825564"/>
    <w:rsid w:val="00835CCE"/>
    <w:rsid w:val="00836397"/>
    <w:rsid w:val="00842E1A"/>
    <w:rsid w:val="00845AFD"/>
    <w:rsid w:val="008475F8"/>
    <w:rsid w:val="008546C1"/>
    <w:rsid w:val="008571E0"/>
    <w:rsid w:val="008652C9"/>
    <w:rsid w:val="00865DB5"/>
    <w:rsid w:val="00866439"/>
    <w:rsid w:val="008671E5"/>
    <w:rsid w:val="00880B2C"/>
    <w:rsid w:val="00892313"/>
    <w:rsid w:val="0089254B"/>
    <w:rsid w:val="00895E13"/>
    <w:rsid w:val="008977C0"/>
    <w:rsid w:val="008A2893"/>
    <w:rsid w:val="008B1E54"/>
    <w:rsid w:val="008B781A"/>
    <w:rsid w:val="008C2AE7"/>
    <w:rsid w:val="008C609B"/>
    <w:rsid w:val="008D1095"/>
    <w:rsid w:val="008D5E96"/>
    <w:rsid w:val="008D6DA4"/>
    <w:rsid w:val="008E2BEA"/>
    <w:rsid w:val="008E382E"/>
    <w:rsid w:val="008F075E"/>
    <w:rsid w:val="008F2E9F"/>
    <w:rsid w:val="008F5221"/>
    <w:rsid w:val="008F6255"/>
    <w:rsid w:val="00900676"/>
    <w:rsid w:val="00901DDE"/>
    <w:rsid w:val="00903341"/>
    <w:rsid w:val="00906355"/>
    <w:rsid w:val="009067A3"/>
    <w:rsid w:val="00907503"/>
    <w:rsid w:val="0093788E"/>
    <w:rsid w:val="00941CB6"/>
    <w:rsid w:val="0094680F"/>
    <w:rsid w:val="009809B3"/>
    <w:rsid w:val="00982A4A"/>
    <w:rsid w:val="00990112"/>
    <w:rsid w:val="00991470"/>
    <w:rsid w:val="00993385"/>
    <w:rsid w:val="00995BAB"/>
    <w:rsid w:val="009A2D12"/>
    <w:rsid w:val="009A3383"/>
    <w:rsid w:val="009A53E2"/>
    <w:rsid w:val="009B47ED"/>
    <w:rsid w:val="009B4C90"/>
    <w:rsid w:val="009B4CB8"/>
    <w:rsid w:val="009B7245"/>
    <w:rsid w:val="009C1ABD"/>
    <w:rsid w:val="009C385A"/>
    <w:rsid w:val="009C5FB6"/>
    <w:rsid w:val="009C61B7"/>
    <w:rsid w:val="009D26C2"/>
    <w:rsid w:val="009D2B16"/>
    <w:rsid w:val="009D7BA2"/>
    <w:rsid w:val="009F0CBA"/>
    <w:rsid w:val="009F10AB"/>
    <w:rsid w:val="009F26CE"/>
    <w:rsid w:val="009F7E3C"/>
    <w:rsid w:val="00A049DC"/>
    <w:rsid w:val="00A07381"/>
    <w:rsid w:val="00A1014E"/>
    <w:rsid w:val="00A14D2C"/>
    <w:rsid w:val="00A159AB"/>
    <w:rsid w:val="00A175CC"/>
    <w:rsid w:val="00A41BA6"/>
    <w:rsid w:val="00A50069"/>
    <w:rsid w:val="00A54E87"/>
    <w:rsid w:val="00A555AD"/>
    <w:rsid w:val="00A57EFA"/>
    <w:rsid w:val="00A611B6"/>
    <w:rsid w:val="00A62E1A"/>
    <w:rsid w:val="00A702AE"/>
    <w:rsid w:val="00A82EBF"/>
    <w:rsid w:val="00A84D8A"/>
    <w:rsid w:val="00A86E16"/>
    <w:rsid w:val="00A86F0B"/>
    <w:rsid w:val="00A878A3"/>
    <w:rsid w:val="00A91902"/>
    <w:rsid w:val="00A9553D"/>
    <w:rsid w:val="00A96D5B"/>
    <w:rsid w:val="00AA00E6"/>
    <w:rsid w:val="00AA2827"/>
    <w:rsid w:val="00AA336C"/>
    <w:rsid w:val="00AB1AB5"/>
    <w:rsid w:val="00AB344A"/>
    <w:rsid w:val="00AC3D8E"/>
    <w:rsid w:val="00AC4901"/>
    <w:rsid w:val="00AC701E"/>
    <w:rsid w:val="00AC706F"/>
    <w:rsid w:val="00AD41F5"/>
    <w:rsid w:val="00AE11C0"/>
    <w:rsid w:val="00AE4A39"/>
    <w:rsid w:val="00AE7A00"/>
    <w:rsid w:val="00AF1E1D"/>
    <w:rsid w:val="00AF5392"/>
    <w:rsid w:val="00AF7A28"/>
    <w:rsid w:val="00B06CE5"/>
    <w:rsid w:val="00B103F7"/>
    <w:rsid w:val="00B15E48"/>
    <w:rsid w:val="00B23C68"/>
    <w:rsid w:val="00B26DF9"/>
    <w:rsid w:val="00B3014C"/>
    <w:rsid w:val="00B31129"/>
    <w:rsid w:val="00B35261"/>
    <w:rsid w:val="00B3690E"/>
    <w:rsid w:val="00B421B6"/>
    <w:rsid w:val="00B4317A"/>
    <w:rsid w:val="00B45314"/>
    <w:rsid w:val="00B569C8"/>
    <w:rsid w:val="00B60982"/>
    <w:rsid w:val="00B650EB"/>
    <w:rsid w:val="00B72E27"/>
    <w:rsid w:val="00B743E1"/>
    <w:rsid w:val="00B84C2B"/>
    <w:rsid w:val="00B90220"/>
    <w:rsid w:val="00BA1FFD"/>
    <w:rsid w:val="00BA5B28"/>
    <w:rsid w:val="00BB0EAC"/>
    <w:rsid w:val="00BB7F4C"/>
    <w:rsid w:val="00BC01AB"/>
    <w:rsid w:val="00BC2AB5"/>
    <w:rsid w:val="00BC394D"/>
    <w:rsid w:val="00BC5AD9"/>
    <w:rsid w:val="00BD27AA"/>
    <w:rsid w:val="00BD3135"/>
    <w:rsid w:val="00BE0C7F"/>
    <w:rsid w:val="00BE7818"/>
    <w:rsid w:val="00BF0F35"/>
    <w:rsid w:val="00BF4FEB"/>
    <w:rsid w:val="00BF66AD"/>
    <w:rsid w:val="00C01D2F"/>
    <w:rsid w:val="00C033CA"/>
    <w:rsid w:val="00C14C42"/>
    <w:rsid w:val="00C172F9"/>
    <w:rsid w:val="00C219AD"/>
    <w:rsid w:val="00C2277A"/>
    <w:rsid w:val="00C236DE"/>
    <w:rsid w:val="00C241FC"/>
    <w:rsid w:val="00C24AE3"/>
    <w:rsid w:val="00C24E31"/>
    <w:rsid w:val="00C304A4"/>
    <w:rsid w:val="00C33404"/>
    <w:rsid w:val="00C42C21"/>
    <w:rsid w:val="00C45721"/>
    <w:rsid w:val="00C506E3"/>
    <w:rsid w:val="00C6654B"/>
    <w:rsid w:val="00C7024B"/>
    <w:rsid w:val="00C71167"/>
    <w:rsid w:val="00C77ACC"/>
    <w:rsid w:val="00C843A1"/>
    <w:rsid w:val="00C8475B"/>
    <w:rsid w:val="00C84AAC"/>
    <w:rsid w:val="00C84E28"/>
    <w:rsid w:val="00C96A3B"/>
    <w:rsid w:val="00C96A5A"/>
    <w:rsid w:val="00CA1C8A"/>
    <w:rsid w:val="00CA7CC6"/>
    <w:rsid w:val="00CB6AFD"/>
    <w:rsid w:val="00CD4FCA"/>
    <w:rsid w:val="00CE5E2C"/>
    <w:rsid w:val="00CE70CD"/>
    <w:rsid w:val="00CE7A1C"/>
    <w:rsid w:val="00CE7A48"/>
    <w:rsid w:val="00CF120E"/>
    <w:rsid w:val="00CF5FE4"/>
    <w:rsid w:val="00CF779A"/>
    <w:rsid w:val="00D1285E"/>
    <w:rsid w:val="00D139CE"/>
    <w:rsid w:val="00D2579F"/>
    <w:rsid w:val="00D31A64"/>
    <w:rsid w:val="00D3563F"/>
    <w:rsid w:val="00D36B1B"/>
    <w:rsid w:val="00D36E90"/>
    <w:rsid w:val="00D4030B"/>
    <w:rsid w:val="00D41F2B"/>
    <w:rsid w:val="00D51144"/>
    <w:rsid w:val="00D51678"/>
    <w:rsid w:val="00D528DB"/>
    <w:rsid w:val="00D56C3F"/>
    <w:rsid w:val="00D577EB"/>
    <w:rsid w:val="00D64143"/>
    <w:rsid w:val="00D70ECE"/>
    <w:rsid w:val="00D73FB3"/>
    <w:rsid w:val="00D74920"/>
    <w:rsid w:val="00D76E60"/>
    <w:rsid w:val="00D823E7"/>
    <w:rsid w:val="00D842E7"/>
    <w:rsid w:val="00D90F70"/>
    <w:rsid w:val="00DA0106"/>
    <w:rsid w:val="00DA07A7"/>
    <w:rsid w:val="00DA3FBD"/>
    <w:rsid w:val="00DB04FD"/>
    <w:rsid w:val="00DB0CF3"/>
    <w:rsid w:val="00DB18A7"/>
    <w:rsid w:val="00DB3BB9"/>
    <w:rsid w:val="00DB7239"/>
    <w:rsid w:val="00DC0076"/>
    <w:rsid w:val="00DC46AC"/>
    <w:rsid w:val="00DD5356"/>
    <w:rsid w:val="00DD61FE"/>
    <w:rsid w:val="00DE1272"/>
    <w:rsid w:val="00DE3351"/>
    <w:rsid w:val="00DE3E5D"/>
    <w:rsid w:val="00DE4015"/>
    <w:rsid w:val="00DE6378"/>
    <w:rsid w:val="00DE647A"/>
    <w:rsid w:val="00DF43DC"/>
    <w:rsid w:val="00DF5DB7"/>
    <w:rsid w:val="00E00316"/>
    <w:rsid w:val="00E01582"/>
    <w:rsid w:val="00E01F31"/>
    <w:rsid w:val="00E1049B"/>
    <w:rsid w:val="00E1257B"/>
    <w:rsid w:val="00E17ACD"/>
    <w:rsid w:val="00E24AC4"/>
    <w:rsid w:val="00E3247D"/>
    <w:rsid w:val="00E35CC7"/>
    <w:rsid w:val="00E36290"/>
    <w:rsid w:val="00E47ABE"/>
    <w:rsid w:val="00E53694"/>
    <w:rsid w:val="00E54C31"/>
    <w:rsid w:val="00E67B51"/>
    <w:rsid w:val="00E701EA"/>
    <w:rsid w:val="00E818C1"/>
    <w:rsid w:val="00E81A58"/>
    <w:rsid w:val="00E86A8E"/>
    <w:rsid w:val="00E90EF1"/>
    <w:rsid w:val="00E9674D"/>
    <w:rsid w:val="00EA1416"/>
    <w:rsid w:val="00EA366F"/>
    <w:rsid w:val="00EB14D1"/>
    <w:rsid w:val="00EB29CD"/>
    <w:rsid w:val="00EB7940"/>
    <w:rsid w:val="00EC3541"/>
    <w:rsid w:val="00ED2A29"/>
    <w:rsid w:val="00EE06C8"/>
    <w:rsid w:val="00EE097C"/>
    <w:rsid w:val="00EE0CFE"/>
    <w:rsid w:val="00EE344F"/>
    <w:rsid w:val="00EE44E8"/>
    <w:rsid w:val="00F06942"/>
    <w:rsid w:val="00F1526D"/>
    <w:rsid w:val="00F16562"/>
    <w:rsid w:val="00F21271"/>
    <w:rsid w:val="00F23D0B"/>
    <w:rsid w:val="00F27F86"/>
    <w:rsid w:val="00F35E28"/>
    <w:rsid w:val="00F37ED7"/>
    <w:rsid w:val="00F405D8"/>
    <w:rsid w:val="00F4199A"/>
    <w:rsid w:val="00F42DC1"/>
    <w:rsid w:val="00F52E79"/>
    <w:rsid w:val="00F541BB"/>
    <w:rsid w:val="00F66B03"/>
    <w:rsid w:val="00F725B2"/>
    <w:rsid w:val="00F72713"/>
    <w:rsid w:val="00F73E39"/>
    <w:rsid w:val="00F82873"/>
    <w:rsid w:val="00F82C74"/>
    <w:rsid w:val="00F90943"/>
    <w:rsid w:val="00F92F35"/>
    <w:rsid w:val="00FA3C7C"/>
    <w:rsid w:val="00FA57B9"/>
    <w:rsid w:val="00FB3146"/>
    <w:rsid w:val="00FB4D52"/>
    <w:rsid w:val="00FB74C5"/>
    <w:rsid w:val="00FC1383"/>
    <w:rsid w:val="00FC4808"/>
    <w:rsid w:val="00FD0882"/>
    <w:rsid w:val="00FD54CA"/>
    <w:rsid w:val="00FE4194"/>
    <w:rsid w:val="00FF16E1"/>
    <w:rsid w:val="00FF45D6"/>
    <w:rsid w:val="00FF49A5"/>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F05D5B7-A529-4D86-946F-C219D1CE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ListeYok"/>
    <w:rsid w:val="00821D67"/>
    <w:pPr>
      <w:numPr>
        <w:numId w:val="18"/>
      </w:numPr>
    </w:pPr>
  </w:style>
  <w:style w:type="paragraph" w:customStyle="1" w:styleId="Default">
    <w:name w:val="Default"/>
    <w:rsid w:val="007A4628"/>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021971032">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4455278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96443-426E-438C-B2BC-0EC01323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Nurullah YENIGUN</cp:lastModifiedBy>
  <cp:revision>6</cp:revision>
  <cp:lastPrinted>2023-09-26T13:02:00Z</cp:lastPrinted>
  <dcterms:created xsi:type="dcterms:W3CDTF">2023-12-07T13:47:00Z</dcterms:created>
  <dcterms:modified xsi:type="dcterms:W3CDTF">2023-12-20T12:29:00Z</dcterms:modified>
</cp:coreProperties>
</file>